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2009283820"/>
        <w:docPartObj>
          <w:docPartGallery w:val="Cover Pages"/>
          <w:docPartUnique/>
        </w:docPartObj>
      </w:sdtPr>
      <w:sdtEndPr>
        <w:rPr>
          <w:rFonts w:ascii="Arial" w:hAnsi="Arial" w:cs="Arial"/>
          <w:b/>
          <w:sz w:val="28"/>
          <w:szCs w:val="28"/>
          <w:u w:val="single"/>
          <w:lang w:val="es-ES"/>
        </w:rPr>
      </w:sdtEndPr>
      <w:sdtContent>
        <w:p w:rsidR="00277ADA" w:rsidRDefault="00277ADA"/>
        <w:p w:rsidR="00277ADA" w:rsidRDefault="00277ADA">
          <w:pPr>
            <w:rPr>
              <w:rFonts w:ascii="Arial" w:hAnsi="Arial" w:cs="Arial"/>
              <w:b/>
              <w:sz w:val="28"/>
              <w:szCs w:val="28"/>
              <w:u w:val="single"/>
              <w:lang w:val="es-ES"/>
            </w:rPr>
          </w:pPr>
          <w:r>
            <w:rPr>
              <w:noProof/>
            </w:rPr>
            <mc:AlternateContent>
              <mc:Choice Requires="wps">
                <w:drawing>
                  <wp:anchor distT="0" distB="0" distL="114300" distR="114300" simplePos="0" relativeHeight="251660288" behindDoc="0" locked="0" layoutInCell="1" allowOverlap="1" wp14:anchorId="163185C0" wp14:editId="04E4C223">
                    <wp:simplePos x="0" y="0"/>
                    <wp:positionH relativeFrom="page">
                      <wp:posOffset>1057275</wp:posOffset>
                    </wp:positionH>
                    <wp:positionV relativeFrom="page">
                      <wp:posOffset>3600450</wp:posOffset>
                    </wp:positionV>
                    <wp:extent cx="5799455" cy="4616450"/>
                    <wp:effectExtent l="0" t="0" r="10795" b="12700"/>
                    <wp:wrapSquare wrapText="bothSides"/>
                    <wp:docPr id="113" name="Cuadro de texto 113"/>
                    <wp:cNvGraphicFramePr/>
                    <a:graphic xmlns:a="http://schemas.openxmlformats.org/drawingml/2006/main">
                      <a:graphicData uri="http://schemas.microsoft.com/office/word/2010/wordprocessingShape">
                        <wps:wsp>
                          <wps:cNvSpPr txBox="1"/>
                          <wps:spPr>
                            <a:xfrm>
                              <a:off x="0" y="0"/>
                              <a:ext cx="5799455" cy="46164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77ADA" w:rsidRDefault="00277ADA" w:rsidP="00277ADA">
                                <w:pPr>
                                  <w:pStyle w:val="Sinespaciado"/>
                                  <w:jc w:val="center"/>
                                  <w:rPr>
                                    <w:caps/>
                                    <w:color w:val="323E4F" w:themeColor="text2" w:themeShade="BF"/>
                                    <w:sz w:val="52"/>
                                    <w:szCs w:val="52"/>
                                  </w:rPr>
                                </w:pPr>
                                <w:sdt>
                                  <w:sdtPr>
                                    <w:rPr>
                                      <w:caps/>
                                      <w:color w:val="323E4F" w:themeColor="text2" w:themeShade="BF"/>
                                      <w:sz w:val="56"/>
                                      <w:szCs w:val="56"/>
                                    </w:rPr>
                                    <w:alias w:val="Título"/>
                                    <w:tag w:val=""/>
                                    <w:id w:val="-1315561441"/>
                                    <w:dataBinding w:prefixMappings="xmlns:ns0='http://purl.org/dc/elements/1.1/' xmlns:ns1='http://schemas.openxmlformats.org/package/2006/metadata/core-properties' " w:xpath="/ns1:coreProperties[1]/ns0:title[1]" w:storeItemID="{6C3C8BC8-F283-45AE-878A-BAB7291924A1}"/>
                                    <w:text w:multiLine="1"/>
                                  </w:sdtPr>
                                  <w:sdtContent>
                                    <w:r w:rsidRPr="00277ADA">
                                      <w:rPr>
                                        <w:caps/>
                                        <w:color w:val="323E4F" w:themeColor="text2" w:themeShade="BF"/>
                                        <w:sz w:val="56"/>
                                        <w:szCs w:val="56"/>
                                      </w:rPr>
                                      <w:t xml:space="preserve">Ciclo de Federal De diálogos “Hacia una ley de Responsabilidad penal juvenil” </w:t>
                                    </w:r>
                                  </w:sdtContent>
                                </w:sdt>
                              </w:p>
                              <w:sdt>
                                <w:sdtPr>
                                  <w:rPr>
                                    <w:smallCaps/>
                                    <w:color w:val="44546A" w:themeColor="text2"/>
                                    <w:sz w:val="48"/>
                                    <w:szCs w:val="48"/>
                                  </w:rPr>
                                  <w:alias w:val="Subtítulo"/>
                                  <w:tag w:val=""/>
                                  <w:id w:val="1615247542"/>
                                  <w:dataBinding w:prefixMappings="xmlns:ns0='http://purl.org/dc/elements/1.1/' xmlns:ns1='http://schemas.openxmlformats.org/package/2006/metadata/core-properties' " w:xpath="/ns1:coreProperties[1]/ns0:subject[1]" w:storeItemID="{6C3C8BC8-F283-45AE-878A-BAB7291924A1}"/>
                                  <w:text/>
                                </w:sdtPr>
                                <w:sdtContent>
                                  <w:p w:rsidR="00277ADA" w:rsidRDefault="00277ADA">
                                    <w:pPr>
                                      <w:pStyle w:val="Sinespaciado"/>
                                      <w:jc w:val="right"/>
                                      <w:rPr>
                                        <w:smallCaps/>
                                        <w:color w:val="44546A" w:themeColor="text2"/>
                                        <w:sz w:val="36"/>
                                        <w:szCs w:val="36"/>
                                      </w:rPr>
                                    </w:pPr>
                                    <w:r w:rsidRPr="00277ADA">
                                      <w:rPr>
                                        <w:smallCaps/>
                                        <w:color w:val="44546A" w:themeColor="text2"/>
                                        <w:sz w:val="48"/>
                                        <w:szCs w:val="48"/>
                                      </w:rPr>
                                      <w:t>La discusión sobre la Edad de Imputabilidad</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63185C0" id="_x0000_t202" coordsize="21600,21600" o:spt="202" path="m,l,21600r21600,l21600,xe">
                    <v:stroke joinstyle="miter"/>
                    <v:path gradientshapeok="t" o:connecttype="rect"/>
                  </v:shapetype>
                  <v:shape id="Cuadro de texto 113" o:spid="_x0000_s1026" type="#_x0000_t202" style="position:absolute;margin-left:83.25pt;margin-top:283.5pt;width:456.65pt;height:363.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" filled="f" stroked="f" strokeweight=".5pt">
                    <v:textbox inset="0,0,0,0">
                      <w:txbxContent>
                        <w:p w:rsidR="00277ADA" w:rsidRDefault="00277ADA" w:rsidP="00277ADA">
                          <w:pPr>
                            <w:pStyle w:val="Sinespaciado"/>
                            <w:jc w:val="center"/>
                            <w:rPr>
                              <w:caps/>
                              <w:color w:val="323E4F" w:themeColor="text2" w:themeShade="BF"/>
                              <w:sz w:val="52"/>
                              <w:szCs w:val="52"/>
                            </w:rPr>
                          </w:pPr>
                          <w:sdt>
                            <w:sdtPr>
                              <w:rPr>
                                <w:caps/>
                                <w:color w:val="323E4F" w:themeColor="text2" w:themeShade="BF"/>
                                <w:sz w:val="56"/>
                                <w:szCs w:val="56"/>
                              </w:rPr>
                              <w:alias w:val="Título"/>
                              <w:tag w:val=""/>
                              <w:id w:val="-1315561441"/>
                              <w:dataBinding w:prefixMappings="xmlns:ns0='http://purl.org/dc/elements/1.1/' xmlns:ns1='http://schemas.openxmlformats.org/package/2006/metadata/core-properties' " w:xpath="/ns1:coreProperties[1]/ns0:title[1]" w:storeItemID="{6C3C8BC8-F283-45AE-878A-BAB7291924A1}"/>
                              <w:text w:multiLine="1"/>
                            </w:sdtPr>
                            <w:sdtContent>
                              <w:r w:rsidRPr="00277ADA">
                                <w:rPr>
                                  <w:caps/>
                                  <w:color w:val="323E4F" w:themeColor="text2" w:themeShade="BF"/>
                                  <w:sz w:val="56"/>
                                  <w:szCs w:val="56"/>
                                </w:rPr>
                                <w:t xml:space="preserve">Ciclo de Federal De diálogos “Hacia una ley de Responsabilidad penal juvenil” </w:t>
                              </w:r>
                            </w:sdtContent>
                          </w:sdt>
                        </w:p>
                        <w:sdt>
                          <w:sdtPr>
                            <w:rPr>
                              <w:smallCaps/>
                              <w:color w:val="44546A" w:themeColor="text2"/>
                              <w:sz w:val="48"/>
                              <w:szCs w:val="48"/>
                            </w:rPr>
                            <w:alias w:val="Subtítulo"/>
                            <w:tag w:val=""/>
                            <w:id w:val="1615247542"/>
                            <w:dataBinding w:prefixMappings="xmlns:ns0='http://purl.org/dc/elements/1.1/' xmlns:ns1='http://schemas.openxmlformats.org/package/2006/metadata/core-properties' " w:xpath="/ns1:coreProperties[1]/ns0:subject[1]" w:storeItemID="{6C3C8BC8-F283-45AE-878A-BAB7291924A1}"/>
                            <w:text/>
                          </w:sdtPr>
                          <w:sdtContent>
                            <w:p w:rsidR="00277ADA" w:rsidRDefault="00277ADA">
                              <w:pPr>
                                <w:pStyle w:val="Sinespaciado"/>
                                <w:jc w:val="right"/>
                                <w:rPr>
                                  <w:smallCaps/>
                                  <w:color w:val="44546A" w:themeColor="text2"/>
                                  <w:sz w:val="36"/>
                                  <w:szCs w:val="36"/>
                                </w:rPr>
                              </w:pPr>
                              <w:r w:rsidRPr="00277ADA">
                                <w:rPr>
                                  <w:smallCaps/>
                                  <w:color w:val="44546A" w:themeColor="text2"/>
                                  <w:sz w:val="48"/>
                                  <w:szCs w:val="48"/>
                                </w:rPr>
                                <w:t>La discusión sobre la Edad de Imputabilidad</w:t>
                              </w:r>
                            </w:p>
                          </w:sdtContent>
                        </w:sdt>
                      </w:txbxContent>
                    </v:textbox>
                    <w10:wrap type="square" anchorx="page" anchory="page"/>
                  </v:shape>
                </w:pict>
              </mc:Fallback>
            </mc:AlternateContent>
          </w:r>
          <w:r>
            <w:rPr>
              <w:noProof/>
            </w:rPr>
            <mc:AlternateContent>
              <mc:Choice Requires="wps">
                <w:drawing>
                  <wp:anchor distT="0" distB="0" distL="114300" distR="114300" simplePos="0" relativeHeight="251661312" behindDoc="0" locked="0" layoutInCell="1" allowOverlap="1" wp14:anchorId="347AE109" wp14:editId="6917D804">
                    <wp:simplePos x="0" y="0"/>
                    <wp:positionH relativeFrom="page">
                      <wp:posOffset>1162050</wp:posOffset>
                    </wp:positionH>
                    <wp:positionV relativeFrom="page">
                      <wp:posOffset>8839200</wp:posOffset>
                    </wp:positionV>
                    <wp:extent cx="5753100" cy="370840"/>
                    <wp:effectExtent l="0" t="0" r="10160" b="10160"/>
                    <wp:wrapSquare wrapText="bothSides"/>
                    <wp:docPr id="112" name="Cuadro de texto 112"/>
                    <wp:cNvGraphicFramePr/>
                    <a:graphic xmlns:a="http://schemas.openxmlformats.org/drawingml/2006/main">
                      <a:graphicData uri="http://schemas.microsoft.com/office/word/2010/wordprocessingShape">
                        <wps:wsp>
                          <wps:cNvSpPr txBox="1"/>
                          <wps:spPr>
                            <a:xfrm>
                              <a:off x="0" y="0"/>
                              <a:ext cx="5753100" cy="37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262626" w:themeColor="text1" w:themeTint="D9"/>
                                    <w:sz w:val="28"/>
                                    <w:szCs w:val="28"/>
                                  </w:rPr>
                                  <w:alias w:val="Autor"/>
                                  <w:tag w:val=""/>
                                  <w:id w:val="1901796142"/>
                                  <w:dataBinding w:prefixMappings="xmlns:ns0='http://purl.org/dc/elements/1.1/' xmlns:ns1='http://schemas.openxmlformats.org/package/2006/metadata/core-properties' " w:xpath="/ns1:coreProperties[1]/ns0:creator[1]" w:storeItemID="{6C3C8BC8-F283-45AE-878A-BAB7291924A1}"/>
                                  <w:text/>
                                </w:sdtPr>
                                <w:sdtContent>
                                  <w:p w:rsidR="00277ADA" w:rsidRDefault="00277ADA">
                                    <w:pPr>
                                      <w:pStyle w:val="Sinespaciado"/>
                                      <w:jc w:val="right"/>
                                      <w:rPr>
                                        <w:caps/>
                                        <w:color w:val="262626" w:themeColor="text1" w:themeTint="D9"/>
                                        <w:sz w:val="28"/>
                                        <w:szCs w:val="28"/>
                                      </w:rPr>
                                    </w:pPr>
                                    <w:r>
                                      <w:rPr>
                                        <w:caps/>
                                        <w:color w:val="262626" w:themeColor="text1" w:themeTint="D9"/>
                                        <w:sz w:val="28"/>
                                        <w:szCs w:val="28"/>
                                      </w:rPr>
                                      <w:t>Dr. Norberto Liwski</w:t>
                                    </w:r>
                                  </w:p>
                                </w:sdtContent>
                              </w:sdt>
                              <w:p w:rsidR="00277ADA" w:rsidRDefault="00277ADA">
                                <w:pPr>
                                  <w:pStyle w:val="Sinespaciado"/>
                                  <w:jc w:val="right"/>
                                  <w:rPr>
                                    <w:caps/>
                                    <w:color w:val="262626" w:themeColor="text1" w:themeTint="D9"/>
                                    <w:sz w:val="20"/>
                                    <w:szCs w:val="20"/>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0</wp14:pctHeight>
                    </wp14:sizeRelV>
                  </wp:anchor>
                </w:drawing>
              </mc:Choice>
              <mc:Fallback>
                <w:pict>
                  <v:shape w14:anchorId="347AE109" id="Cuadro de texto 112" o:spid="_x0000_s1027" type="#_x0000_t202" style="position:absolute;margin-left:91.5pt;margin-top:696pt;width:453pt;height:29.2pt;z-index:251661312;visibility:visible;mso-wrap-style:square;mso-width-percent:734;mso-height-percent:0;mso-wrap-distance-left:9pt;mso-wrap-distance-top:0;mso-wrap-distance-right:9pt;mso-wrap-distance-bottom:0;mso-position-horizontal:absolute;mso-position-horizontal-relative:page;mso-position-vertical:absolute;mso-position-vertical-relative:page;mso-width-percent:734;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" filled="f" stroked="f" strokeweight=".5pt">
                    <v:textbox inset="0,0,0,0">
                      <w:txbxContent>
                        <w:sdt>
                          <w:sdtPr>
                            <w:rPr>
                              <w:caps/>
                              <w:color w:val="262626" w:themeColor="text1" w:themeTint="D9"/>
                              <w:sz w:val="28"/>
                              <w:szCs w:val="28"/>
                            </w:rPr>
                            <w:alias w:val="Autor"/>
                            <w:tag w:val=""/>
                            <w:id w:val="1901796142"/>
                            <w:dataBinding w:prefixMappings="xmlns:ns0='http://purl.org/dc/elements/1.1/' xmlns:ns1='http://schemas.openxmlformats.org/package/2006/metadata/core-properties' " w:xpath="/ns1:coreProperties[1]/ns0:creator[1]" w:storeItemID="{6C3C8BC8-F283-45AE-878A-BAB7291924A1}"/>
                            <w:text/>
                          </w:sdtPr>
                          <w:sdtContent>
                            <w:p w:rsidR="00277ADA" w:rsidRDefault="00277ADA">
                              <w:pPr>
                                <w:pStyle w:val="Sinespaciado"/>
                                <w:jc w:val="right"/>
                                <w:rPr>
                                  <w:caps/>
                                  <w:color w:val="262626" w:themeColor="text1" w:themeTint="D9"/>
                                  <w:sz w:val="28"/>
                                  <w:szCs w:val="28"/>
                                </w:rPr>
                              </w:pPr>
                              <w:r>
                                <w:rPr>
                                  <w:caps/>
                                  <w:color w:val="262626" w:themeColor="text1" w:themeTint="D9"/>
                                  <w:sz w:val="28"/>
                                  <w:szCs w:val="28"/>
                                </w:rPr>
                                <w:t>Dr. Norberto Liwski</w:t>
                              </w:r>
                            </w:p>
                          </w:sdtContent>
                        </w:sdt>
                        <w:p w:rsidR="00277ADA" w:rsidRDefault="00277ADA">
                          <w:pPr>
                            <w:pStyle w:val="Sinespaciado"/>
                            <w:jc w:val="right"/>
                            <w:rPr>
                              <w:caps/>
                              <w:color w:val="262626" w:themeColor="text1" w:themeTint="D9"/>
                              <w:sz w:val="20"/>
                              <w:szCs w:val="20"/>
                            </w:rPr>
                          </w:pPr>
                        </w:p>
                      </w:txbxContent>
                    </v:textbox>
                    <w10:wrap type="square" anchorx="page" anchory="page"/>
                  </v:shape>
                </w:pict>
              </mc:Fallback>
            </mc:AlternateContent>
          </w:r>
          <w:r>
            <w:rPr>
              <w:noProof/>
            </w:rPr>
            <mc:AlternateContent>
              <mc:Choice Requires="wps">
                <w:drawing>
                  <wp:anchor distT="0" distB="0" distL="114300" distR="114300" simplePos="0" relativeHeight="251662336" behindDoc="0" locked="0" layoutInCell="1" allowOverlap="1" wp14:anchorId="52C70D6C" wp14:editId="395AC30C">
                    <wp:simplePos x="0" y="0"/>
                    <mc:AlternateContent>
                      <mc:Choice Requires="wp14">
                        <wp:positionH relativeFrom="page">
                          <wp14:pctPosHOffset>15000</wp14:pctPosHOffset>
                        </wp:positionH>
                      </mc:Choice>
                      <mc:Fallback>
                        <wp:positionH relativeFrom="page">
                          <wp:posOffset>1165860</wp:posOffset>
                        </wp:positionH>
                      </mc:Fallback>
                    </mc:AlternateContent>
                    <mc:AlternateContent>
                      <mc:Choice Requires="wp14">
                        <wp:positionV relativeFrom="page">
                          <wp14:pctPosVOffset>9100</wp14:pctPosVOffset>
                        </wp:positionV>
                      </mc:Choice>
                      <mc:Fallback>
                        <wp:positionV relativeFrom="page">
                          <wp:posOffset>915035</wp:posOffset>
                        </wp:positionV>
                      </mc:Fallback>
                    </mc:AlternateContent>
                    <wp:extent cx="3660775" cy="3651250"/>
                    <wp:effectExtent l="0" t="0" r="10160" b="7620"/>
                    <wp:wrapSquare wrapText="bothSides"/>
                    <wp:docPr id="111" name="Cuadro de texto 111"/>
                    <wp:cNvGraphicFramePr/>
                    <a:graphic xmlns:a="http://schemas.openxmlformats.org/drawingml/2006/main">
                      <a:graphicData uri="http://schemas.microsoft.com/office/word/2010/wordprocessingShape">
                        <wps:wsp>
                          <wps:cNvSpPr txBox="1"/>
                          <wps:spPr>
                            <a:xfrm>
                              <a:off x="0" y="0"/>
                              <a:ext cx="3660775" cy="3651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323E4F" w:themeColor="text2" w:themeShade="BF"/>
                                    <w:sz w:val="40"/>
                                    <w:szCs w:val="40"/>
                                  </w:rPr>
                                  <w:alias w:val="Fecha de publicación"/>
                                  <w:tag w:val=""/>
                                  <w:id w:val="1620412949"/>
                                  <w:dataBinding w:prefixMappings="xmlns:ns0='http://schemas.microsoft.com/office/2006/coverPageProps' " w:xpath="/ns0:CoverPageProperties[1]/ns0:PublishDate[1]" w:storeItemID="{55AF091B-3C7A-41E3-B477-F2FDAA23CFDA}"/>
                                  <w:date w:fullDate="2016-08-26T00:00:00Z">
                                    <w:dateFormat w:val="d 'de' MMMM 'de' yyyy"/>
                                    <w:lid w:val="es-ES"/>
                                    <w:storeMappedDataAs w:val="dateTime"/>
                                    <w:calendar w:val="gregorian"/>
                                  </w:date>
                                </w:sdtPr>
                                <w:sdtContent>
                                  <w:p w:rsidR="00277ADA" w:rsidRDefault="00277ADA">
                                    <w:pPr>
                                      <w:pStyle w:val="Sinespaciado"/>
                                      <w:jc w:val="right"/>
                                      <w:rPr>
                                        <w:caps/>
                                        <w:color w:val="323E4F" w:themeColor="text2" w:themeShade="BF"/>
                                        <w:sz w:val="40"/>
                                        <w:szCs w:val="40"/>
                                      </w:rPr>
                                    </w:pPr>
                                    <w:r>
                                      <w:rPr>
                                        <w:caps/>
                                        <w:color w:val="323E4F" w:themeColor="text2" w:themeShade="BF"/>
                                        <w:sz w:val="40"/>
                                        <w:szCs w:val="40"/>
                                        <w:lang w:val="es-ES"/>
                                      </w:rPr>
                                      <w:t>26 de agosto de 2016</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73400</wp14:pctWidth>
                    </wp14:sizeRelH>
                    <wp14:sizeRelV relativeFrom="page">
                      <wp14:pctHeight>36300</wp14:pctHeight>
                    </wp14:sizeRelV>
                  </wp:anchor>
                </w:drawing>
              </mc:Choice>
              <mc:Fallback>
                <w:pict>
                  <v:shape w14:anchorId="52C70D6C" id="Cuadro de texto 111" o:spid="_x0000_s1028" type="#_x0000_t202" style="position:absolute;margin-left:0;margin-top:0;width:288.25pt;height:287.5pt;z-index:251662336;visibility:visible;mso-wrap-style:square;mso-width-percent:734;mso-height-percent:363;mso-left-percent:150;mso-top-percent:91;mso-wrap-distance-left:9pt;mso-wrap-distance-top:0;mso-wrap-distance-right:9pt;mso-wrap-distance-bottom:0;mso-position-horizontal-relative:page;mso-position-vertical-relative:page;mso-width-percent:734;mso-height-percent:363;mso-left-percent:150;mso-top-percent:91;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" filled="f" stroked="f" strokeweight=".5pt">
                    <v:textbox style="mso-fit-shape-to-text:t" inset="0,0,0,0">
                      <w:txbxContent>
                        <w:sdt>
                          <w:sdtPr>
                            <w:rPr>
                              <w:caps/>
                              <w:color w:val="323E4F" w:themeColor="text2" w:themeShade="BF"/>
                              <w:sz w:val="40"/>
                              <w:szCs w:val="40"/>
                            </w:rPr>
                            <w:alias w:val="Fecha de publicación"/>
                            <w:tag w:val=""/>
                            <w:id w:val="1620412949"/>
                            <w:dataBinding w:prefixMappings="xmlns:ns0='http://schemas.microsoft.com/office/2006/coverPageProps' " w:xpath="/ns0:CoverPageProperties[1]/ns0:PublishDate[1]" w:storeItemID="{55AF091B-3C7A-41E3-B477-F2FDAA23CFDA}"/>
                            <w:date w:fullDate="2016-08-26T00:00:00Z">
                              <w:dateFormat w:val="d 'de' MMMM 'de' yyyy"/>
                              <w:lid w:val="es-ES"/>
                              <w:storeMappedDataAs w:val="dateTime"/>
                              <w:calendar w:val="gregorian"/>
                            </w:date>
                          </w:sdtPr>
                          <w:sdtContent>
                            <w:p w:rsidR="00277ADA" w:rsidRDefault="00277ADA">
                              <w:pPr>
                                <w:pStyle w:val="Sinespaciado"/>
                                <w:jc w:val="right"/>
                                <w:rPr>
                                  <w:caps/>
                                  <w:color w:val="323E4F" w:themeColor="text2" w:themeShade="BF"/>
                                  <w:sz w:val="40"/>
                                  <w:szCs w:val="40"/>
                                </w:rPr>
                              </w:pPr>
                              <w:r>
                                <w:rPr>
                                  <w:caps/>
                                  <w:color w:val="323E4F" w:themeColor="text2" w:themeShade="BF"/>
                                  <w:sz w:val="40"/>
                                  <w:szCs w:val="40"/>
                                  <w:lang w:val="es-ES"/>
                                </w:rPr>
                                <w:t>26 de agosto de 2016</w:t>
                              </w:r>
                            </w:p>
                          </w:sdtContent>
                        </w:sdt>
                      </w:txbxContent>
                    </v:textbox>
                    <w10:wrap type="square" anchorx="page" anchory="page"/>
                  </v:shape>
                </w:pict>
              </mc:Fallback>
            </mc:AlternateContent>
          </w:r>
          <w:r>
            <w:rPr>
              <w:noProof/>
            </w:rPr>
            <mc:AlternateContent>
              <mc:Choice Requires="wpg">
                <w:drawing>
                  <wp:anchor distT="0" distB="0" distL="114300" distR="114300" simplePos="0" relativeHeight="251659264" behindDoc="0" locked="0" layoutInCell="1" allowOverlap="1">
                    <wp:simplePos x="0" y="0"/>
                    <mc:AlternateContent>
                      <mc:Choice Requires="wp14">
                        <wp:positionH relativeFrom="page">
                          <wp14:pctPosHOffset>4500</wp14:pctPosHOffset>
                        </wp:positionH>
                      </mc:Choice>
                      <mc:Fallback>
                        <wp:positionH relativeFrom="page">
                          <wp:posOffset>349250</wp:posOffset>
                        </wp:positionH>
                      </mc:Fallback>
                    </mc:AlternateContent>
                    <wp:positionV relativeFrom="page">
                      <wp:align>center</wp:align>
                    </wp:positionV>
                    <wp:extent cx="228600" cy="9144000"/>
                    <wp:effectExtent l="0" t="0" r="3175" b="635"/>
                    <wp:wrapNone/>
                    <wp:docPr id="114" name="Grupo 114"/>
                    <wp:cNvGraphicFramePr/>
                    <a:graphic xmlns:a="http://schemas.openxmlformats.org/drawingml/2006/main">
                      <a:graphicData uri="http://schemas.microsoft.com/office/word/2010/wordprocessingGroup">
                        <wpg:wgp>
                          <wpg:cNvGrpSpPr/>
                          <wpg:grpSpPr>
                            <a:xfrm>
                              <a:off x="0" y="0"/>
                              <a:ext cx="228600" cy="9144000"/>
                              <a:chOff x="0" y="0"/>
                              <a:chExt cx="228600" cy="9144000"/>
                            </a:xfrm>
                          </wpg:grpSpPr>
                          <wps:wsp>
                            <wps:cNvPr id="115" name="Rectángulo 115"/>
                            <wps:cNvSpPr/>
                            <wps:spPr>
                              <a:xfrm>
                                <a:off x="0" y="0"/>
                                <a:ext cx="228600" cy="878205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Rectángulo 116"/>
                            <wps:cNvSpPr>
                              <a:spLocks noChangeAspect="1"/>
                            </wps:cNvSpPr>
                            <wps:spPr>
                              <a:xfrm>
                                <a:off x="0" y="8915400"/>
                                <a:ext cx="228600" cy="228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2900</wp14:pctWidth>
                    </wp14:sizeRelH>
                    <wp14:sizeRelV relativeFrom="page">
                      <wp14:pctHeight>90900</wp14:pctHeight>
                    </wp14:sizeRelV>
                  </wp:anchor>
                </w:drawing>
              </mc:Choice>
              <mc:Fallback>
                <w:pict>
                  <v:group w14:anchorId="1F4FAC3F" id="Grupo 114" o:spid="_x0000_s1026" style="position:absolute;margin-left:0;margin-top:0;width:18pt;height:10in;z-index:251659264;mso-width-percent:29;mso-height-percent:909;mso-left-percent:45;mso-position-horizontal-relative:page;mso-position-vertical:center;mso-position-vertical-relative:page;mso-width-percent:29;mso-height-percent:909;mso-left-percent:45" coordsize="2286,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">
                    <v:rect id="Rectángulo 115" o:spid="_x0000_s1027" style="position:absolute;width:2286;height:878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" fillcolor="#ed7d31 [3205]" stroked="f" strokeweight="1pt"/>
                    <v:rect id="Rectángulo 116" o:spid="_x0000_s1028" style="position:absolute;top:89154;width:228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" fillcolor="#5b9bd5 [3204]" stroked="f" strokeweight="1pt">
                      <v:path arrowok="t"/>
                      <o:lock v:ext="edit" aspectratio="t"/>
                    </v:rect>
                    <w10:wrap anchorx="page" anchory="page"/>
                  </v:group>
                </w:pict>
              </mc:Fallback>
            </mc:AlternateContent>
          </w:r>
          <w:r>
            <w:rPr>
              <w:rFonts w:ascii="Arial" w:hAnsi="Arial" w:cs="Arial"/>
              <w:b/>
              <w:sz w:val="28"/>
              <w:szCs w:val="28"/>
              <w:u w:val="single"/>
              <w:lang w:val="es-ES"/>
            </w:rPr>
            <w:br w:type="page"/>
          </w:r>
        </w:p>
      </w:sdtContent>
    </w:sdt>
    <w:p w:rsidR="00415047" w:rsidRDefault="00415047" w:rsidP="00415047">
      <w:pPr>
        <w:spacing w:line="276" w:lineRule="auto"/>
        <w:jc w:val="both"/>
        <w:rPr>
          <w:rFonts w:ascii="Arial" w:hAnsi="Arial" w:cs="Arial"/>
          <w:b/>
          <w:sz w:val="28"/>
          <w:szCs w:val="28"/>
          <w:u w:val="single"/>
          <w:lang w:val="es-ES"/>
        </w:rPr>
      </w:pPr>
    </w:p>
    <w:p w:rsidR="00415047" w:rsidRDefault="00415047" w:rsidP="00415047">
      <w:pPr>
        <w:spacing w:line="276" w:lineRule="auto"/>
        <w:jc w:val="both"/>
        <w:rPr>
          <w:rFonts w:ascii="Arial" w:hAnsi="Arial" w:cs="Arial"/>
          <w:sz w:val="24"/>
          <w:szCs w:val="24"/>
          <w:lang w:val="es-ES"/>
        </w:rPr>
      </w:pPr>
      <w:r w:rsidRPr="00415047">
        <w:rPr>
          <w:rFonts w:ascii="Arial" w:hAnsi="Arial" w:cs="Arial"/>
          <w:sz w:val="24"/>
          <w:szCs w:val="24"/>
          <w:lang w:val="es-ES"/>
        </w:rPr>
        <w:t>La Justicia Penal Juvenil</w:t>
      </w:r>
      <w:r>
        <w:rPr>
          <w:rFonts w:ascii="Arial" w:hAnsi="Arial" w:cs="Arial"/>
          <w:sz w:val="24"/>
          <w:szCs w:val="24"/>
          <w:lang w:val="es-ES"/>
        </w:rPr>
        <w:t xml:space="preserve">, lejos de un enfoque reduccionista, debe sostenerse en una perspectiva holística e integral respecto de los Derechos de los Niños, Niñas y Adolescentes, consagrados jurídicamente en diversos Tratados y Convenciones y particularmente la destinada a los Niños e incorporada a la Constitución Nacional. </w:t>
      </w:r>
    </w:p>
    <w:p w:rsidR="00415047" w:rsidRDefault="00415047" w:rsidP="00415047">
      <w:pPr>
        <w:spacing w:line="276" w:lineRule="auto"/>
        <w:jc w:val="both"/>
        <w:rPr>
          <w:rFonts w:ascii="Arial" w:hAnsi="Arial" w:cs="Arial"/>
          <w:sz w:val="24"/>
          <w:szCs w:val="24"/>
          <w:lang w:val="es-ES"/>
        </w:rPr>
      </w:pPr>
      <w:r>
        <w:rPr>
          <w:rFonts w:ascii="Arial" w:hAnsi="Arial" w:cs="Arial"/>
          <w:sz w:val="24"/>
          <w:szCs w:val="24"/>
          <w:lang w:val="es-ES"/>
        </w:rPr>
        <w:t xml:space="preserve">Los principios generales de esta Convención nos recuerdan cuatro componentes fundamentales: La no discriminación, el Interés Superior del Niño, el Derecho a la Vida y el Desarrollo y muy particularmente, para el campo que nos abarca en esta temática. El Derecho a la participación, es decir, a ser escuchado y tenido en cuenta en todas aquellas instancias judiciales, administrativas, tanto en los ámbitos privados como públicos, en los cuales se determinen circunstancias que abarcan la integralidad de sus Derechos. </w:t>
      </w:r>
    </w:p>
    <w:p w:rsidR="00415047" w:rsidRDefault="00415047" w:rsidP="00415047">
      <w:pPr>
        <w:spacing w:line="276" w:lineRule="auto"/>
        <w:jc w:val="both"/>
        <w:rPr>
          <w:rFonts w:ascii="Arial" w:hAnsi="Arial" w:cs="Arial"/>
          <w:sz w:val="24"/>
          <w:szCs w:val="24"/>
          <w:lang w:val="es-ES"/>
        </w:rPr>
      </w:pPr>
      <w:r>
        <w:rPr>
          <w:rFonts w:ascii="Arial" w:hAnsi="Arial" w:cs="Arial"/>
          <w:sz w:val="24"/>
          <w:szCs w:val="24"/>
          <w:lang w:val="es-ES"/>
        </w:rPr>
        <w:t xml:space="preserve">Desde esta perspectiva y valorando el espacio de debate que se ha establecido, es decir, cuando comienza una vez más a discutirse reformas legales, los adolescentes deben ser parte sensible de esta interlocución.  Si tenemos en cuenta su opinión, particularmente desde una perspectiva colectiva y en la cual las voces que se escuchen sean precisamente las más susceptibles de ser incluidas en el Sistema de Responsabilidad Penal Juvenil. Con ello no estamos significando que esta sea la única palabra válida para alcanzar el objetivo buscado, sino porque seguramente, ese objetivo logrará mayor impacto y mayor calidad si es escuchada la opinión de los adolescentes. </w:t>
      </w:r>
    </w:p>
    <w:p w:rsidR="003C4E01" w:rsidRDefault="003C4E01" w:rsidP="00415047">
      <w:pPr>
        <w:spacing w:line="276" w:lineRule="auto"/>
        <w:jc w:val="both"/>
        <w:rPr>
          <w:rFonts w:ascii="Arial" w:hAnsi="Arial" w:cs="Arial"/>
          <w:sz w:val="24"/>
          <w:szCs w:val="24"/>
          <w:lang w:val="es-ES"/>
        </w:rPr>
      </w:pPr>
      <w:r>
        <w:rPr>
          <w:rFonts w:ascii="Arial" w:hAnsi="Arial" w:cs="Arial"/>
          <w:sz w:val="24"/>
          <w:szCs w:val="24"/>
          <w:lang w:val="es-ES"/>
        </w:rPr>
        <w:t xml:space="preserve">Con el propósito de ingresar al tema que nos convoca, basado en un enfoque de Derechos, resulta necesario apelar a un conjunto de datos </w:t>
      </w:r>
      <w:proofErr w:type="gramStart"/>
      <w:r>
        <w:rPr>
          <w:rFonts w:ascii="Arial" w:hAnsi="Arial" w:cs="Arial"/>
          <w:sz w:val="24"/>
          <w:szCs w:val="24"/>
          <w:lang w:val="es-ES"/>
        </w:rPr>
        <w:t>que</w:t>
      </w:r>
      <w:proofErr w:type="gramEnd"/>
      <w:r>
        <w:rPr>
          <w:rFonts w:ascii="Arial" w:hAnsi="Arial" w:cs="Arial"/>
          <w:sz w:val="24"/>
          <w:szCs w:val="24"/>
          <w:lang w:val="es-ES"/>
        </w:rPr>
        <w:t xml:space="preserve"> si bien reconocen la parcialidad por razones de espacio, nos aproxima a un significativo análisis de contexto, particularmente en lo relativo a indicadores de pobreza, educación, violencia, violencia contra los niños, y finalmente datos sobre Justicia Penal Juvenil.</w:t>
      </w:r>
    </w:p>
    <w:p w:rsidR="00277ADA" w:rsidRDefault="00277ADA" w:rsidP="00415047">
      <w:pPr>
        <w:spacing w:line="276" w:lineRule="auto"/>
        <w:jc w:val="both"/>
        <w:rPr>
          <w:rFonts w:ascii="Arial" w:hAnsi="Arial" w:cs="Arial"/>
          <w:sz w:val="24"/>
          <w:szCs w:val="24"/>
          <w:lang w:val="es-ES"/>
        </w:rPr>
      </w:pPr>
    </w:p>
    <w:p w:rsidR="00277ADA" w:rsidRDefault="000402AC" w:rsidP="00415047">
      <w:pPr>
        <w:spacing w:line="276" w:lineRule="auto"/>
        <w:jc w:val="both"/>
        <w:rPr>
          <w:rFonts w:ascii="Arial" w:hAnsi="Arial" w:cs="Arial"/>
          <w:b/>
          <w:sz w:val="24"/>
          <w:szCs w:val="24"/>
          <w:lang w:val="es-ES"/>
        </w:rPr>
      </w:pPr>
      <w:r w:rsidRPr="000402AC">
        <w:rPr>
          <w:rFonts w:ascii="Arial" w:hAnsi="Arial" w:cs="Arial"/>
          <w:b/>
          <w:sz w:val="24"/>
          <w:szCs w:val="24"/>
          <w:lang w:val="es-ES"/>
        </w:rPr>
        <w:lastRenderedPageBreak/>
        <w:drawing>
          <wp:inline distT="0" distB="0" distL="0" distR="0" wp14:anchorId="5CE4E8AA" wp14:editId="49EC4CCC">
            <wp:extent cx="5943600" cy="33432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3343275"/>
                    </a:xfrm>
                    <a:prstGeom prst="rect">
                      <a:avLst/>
                    </a:prstGeom>
                  </pic:spPr>
                </pic:pic>
              </a:graphicData>
            </a:graphic>
          </wp:inline>
        </w:drawing>
      </w:r>
    </w:p>
    <w:p w:rsidR="00277ADA" w:rsidRPr="00277ADA" w:rsidRDefault="00277ADA" w:rsidP="00415047">
      <w:pPr>
        <w:spacing w:line="276" w:lineRule="auto"/>
        <w:jc w:val="both"/>
        <w:rPr>
          <w:rFonts w:ascii="Arial" w:hAnsi="Arial" w:cs="Arial"/>
          <w:b/>
          <w:sz w:val="24"/>
          <w:szCs w:val="24"/>
          <w:lang w:val="es-ES"/>
        </w:rPr>
      </w:pPr>
    </w:p>
    <w:p w:rsidR="00415047" w:rsidRPr="00415047" w:rsidRDefault="00415047" w:rsidP="00415047">
      <w:pPr>
        <w:spacing w:line="276" w:lineRule="auto"/>
        <w:jc w:val="both"/>
        <w:rPr>
          <w:rFonts w:ascii="Arial" w:hAnsi="Arial" w:cs="Arial"/>
          <w:sz w:val="24"/>
          <w:szCs w:val="24"/>
          <w:lang w:val="es-ES"/>
        </w:rPr>
      </w:pPr>
    </w:p>
    <w:p w:rsidR="00A6154B" w:rsidRDefault="00A6154B" w:rsidP="00A6154B">
      <w:pPr>
        <w:spacing w:line="276" w:lineRule="auto"/>
        <w:jc w:val="both"/>
        <w:rPr>
          <w:rFonts w:ascii="Arial" w:hAnsi="Arial" w:cs="Arial"/>
          <w:sz w:val="24"/>
          <w:szCs w:val="24"/>
        </w:rPr>
      </w:pPr>
    </w:p>
    <w:p w:rsidR="000402AC" w:rsidRDefault="000402AC" w:rsidP="00A6154B">
      <w:pPr>
        <w:spacing w:line="276" w:lineRule="auto"/>
        <w:jc w:val="both"/>
        <w:rPr>
          <w:rFonts w:ascii="Arial" w:hAnsi="Arial" w:cs="Arial"/>
          <w:sz w:val="24"/>
          <w:szCs w:val="24"/>
        </w:rPr>
      </w:pPr>
      <w:r w:rsidRPr="000402AC">
        <w:rPr>
          <w:rFonts w:ascii="Arial" w:hAnsi="Arial" w:cs="Arial"/>
          <w:sz w:val="24"/>
          <w:szCs w:val="24"/>
        </w:rPr>
        <w:drawing>
          <wp:inline distT="0" distB="0" distL="0" distR="0" wp14:anchorId="6DFB2164" wp14:editId="0F7BC53A">
            <wp:extent cx="5943600" cy="334327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3343275"/>
                    </a:xfrm>
                    <a:prstGeom prst="rect">
                      <a:avLst/>
                    </a:prstGeom>
                  </pic:spPr>
                </pic:pic>
              </a:graphicData>
            </a:graphic>
          </wp:inline>
        </w:drawing>
      </w:r>
    </w:p>
    <w:p w:rsidR="000402AC" w:rsidRDefault="000402AC" w:rsidP="00A6154B">
      <w:pPr>
        <w:spacing w:line="276" w:lineRule="auto"/>
        <w:jc w:val="both"/>
        <w:rPr>
          <w:rFonts w:ascii="Arial" w:hAnsi="Arial" w:cs="Arial"/>
          <w:sz w:val="24"/>
          <w:szCs w:val="24"/>
        </w:rPr>
      </w:pPr>
    </w:p>
    <w:p w:rsidR="000402AC" w:rsidRDefault="000402AC" w:rsidP="00A6154B">
      <w:pPr>
        <w:spacing w:line="276" w:lineRule="auto"/>
        <w:jc w:val="both"/>
        <w:rPr>
          <w:rFonts w:ascii="Arial" w:hAnsi="Arial" w:cs="Arial"/>
          <w:sz w:val="24"/>
          <w:szCs w:val="24"/>
        </w:rPr>
      </w:pPr>
    </w:p>
    <w:p w:rsidR="000402AC" w:rsidRDefault="000402AC" w:rsidP="00A6154B">
      <w:pPr>
        <w:spacing w:line="276" w:lineRule="auto"/>
        <w:jc w:val="both"/>
        <w:rPr>
          <w:rFonts w:ascii="Arial" w:hAnsi="Arial" w:cs="Arial"/>
          <w:sz w:val="24"/>
          <w:szCs w:val="24"/>
        </w:rPr>
      </w:pPr>
      <w:r w:rsidRPr="000402AC">
        <w:rPr>
          <w:rFonts w:ascii="Arial" w:hAnsi="Arial" w:cs="Arial"/>
          <w:sz w:val="24"/>
          <w:szCs w:val="24"/>
        </w:rPr>
        <w:lastRenderedPageBreak/>
        <w:drawing>
          <wp:inline distT="0" distB="0" distL="0" distR="0" wp14:anchorId="2AEE98C1" wp14:editId="1435405B">
            <wp:extent cx="5943600" cy="334327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3343275"/>
                    </a:xfrm>
                    <a:prstGeom prst="rect">
                      <a:avLst/>
                    </a:prstGeom>
                  </pic:spPr>
                </pic:pic>
              </a:graphicData>
            </a:graphic>
          </wp:inline>
        </w:drawing>
      </w:r>
    </w:p>
    <w:p w:rsidR="000402AC" w:rsidRDefault="000402AC" w:rsidP="00A6154B">
      <w:pPr>
        <w:spacing w:line="276" w:lineRule="auto"/>
        <w:jc w:val="both"/>
        <w:rPr>
          <w:rFonts w:ascii="Arial" w:hAnsi="Arial" w:cs="Arial"/>
          <w:sz w:val="24"/>
          <w:szCs w:val="24"/>
        </w:rPr>
      </w:pPr>
    </w:p>
    <w:p w:rsidR="000402AC" w:rsidRDefault="000402AC" w:rsidP="00A6154B">
      <w:pPr>
        <w:spacing w:line="276" w:lineRule="auto"/>
        <w:jc w:val="both"/>
        <w:rPr>
          <w:rFonts w:ascii="Arial" w:hAnsi="Arial" w:cs="Arial"/>
          <w:sz w:val="24"/>
          <w:szCs w:val="24"/>
        </w:rPr>
      </w:pPr>
      <w:r w:rsidRPr="000402AC">
        <w:rPr>
          <w:rFonts w:ascii="Arial" w:hAnsi="Arial" w:cs="Arial"/>
          <w:sz w:val="24"/>
          <w:szCs w:val="24"/>
        </w:rPr>
        <w:drawing>
          <wp:inline distT="0" distB="0" distL="0" distR="0" wp14:anchorId="3772EDCF" wp14:editId="14AB8D08">
            <wp:extent cx="5943600" cy="3343275"/>
            <wp:effectExtent l="0" t="0" r="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3343275"/>
                    </a:xfrm>
                    <a:prstGeom prst="rect">
                      <a:avLst/>
                    </a:prstGeom>
                  </pic:spPr>
                </pic:pic>
              </a:graphicData>
            </a:graphic>
          </wp:inline>
        </w:drawing>
      </w:r>
    </w:p>
    <w:p w:rsidR="000402AC" w:rsidRDefault="000402AC" w:rsidP="00A6154B">
      <w:pPr>
        <w:spacing w:line="276" w:lineRule="auto"/>
        <w:jc w:val="both"/>
        <w:rPr>
          <w:rFonts w:ascii="Arial" w:hAnsi="Arial" w:cs="Arial"/>
          <w:sz w:val="24"/>
          <w:szCs w:val="24"/>
        </w:rPr>
      </w:pPr>
    </w:p>
    <w:p w:rsidR="000402AC" w:rsidRDefault="000402AC" w:rsidP="00A6154B">
      <w:pPr>
        <w:spacing w:line="276" w:lineRule="auto"/>
        <w:jc w:val="both"/>
        <w:rPr>
          <w:rFonts w:ascii="Arial" w:hAnsi="Arial" w:cs="Arial"/>
          <w:sz w:val="24"/>
          <w:szCs w:val="24"/>
        </w:rPr>
      </w:pPr>
      <w:r w:rsidRPr="000402AC">
        <w:rPr>
          <w:rFonts w:ascii="Arial" w:hAnsi="Arial" w:cs="Arial"/>
          <w:sz w:val="24"/>
          <w:szCs w:val="24"/>
        </w:rPr>
        <w:lastRenderedPageBreak/>
        <w:drawing>
          <wp:inline distT="0" distB="0" distL="0" distR="0" wp14:anchorId="253DDE11" wp14:editId="1508AF13">
            <wp:extent cx="5943600" cy="3343275"/>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3600" cy="3343275"/>
                    </a:xfrm>
                    <a:prstGeom prst="rect">
                      <a:avLst/>
                    </a:prstGeom>
                  </pic:spPr>
                </pic:pic>
              </a:graphicData>
            </a:graphic>
          </wp:inline>
        </w:drawing>
      </w:r>
    </w:p>
    <w:p w:rsidR="000402AC" w:rsidRDefault="000402AC" w:rsidP="00A6154B">
      <w:pPr>
        <w:spacing w:line="276" w:lineRule="auto"/>
        <w:jc w:val="both"/>
        <w:rPr>
          <w:rFonts w:ascii="Arial" w:hAnsi="Arial" w:cs="Arial"/>
          <w:sz w:val="24"/>
          <w:szCs w:val="24"/>
        </w:rPr>
      </w:pPr>
      <w:r w:rsidRPr="000402AC">
        <w:rPr>
          <w:rFonts w:ascii="Arial" w:hAnsi="Arial" w:cs="Arial"/>
          <w:sz w:val="24"/>
          <w:szCs w:val="24"/>
        </w:rPr>
        <w:drawing>
          <wp:inline distT="0" distB="0" distL="0" distR="0" wp14:anchorId="2771868B" wp14:editId="75503934">
            <wp:extent cx="5943600" cy="3343275"/>
            <wp:effectExtent l="0" t="0" r="0"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43600" cy="3343275"/>
                    </a:xfrm>
                    <a:prstGeom prst="rect">
                      <a:avLst/>
                    </a:prstGeom>
                  </pic:spPr>
                </pic:pic>
              </a:graphicData>
            </a:graphic>
          </wp:inline>
        </w:drawing>
      </w:r>
    </w:p>
    <w:p w:rsidR="000402AC" w:rsidRDefault="000402AC" w:rsidP="00A6154B">
      <w:pPr>
        <w:spacing w:line="276" w:lineRule="auto"/>
        <w:jc w:val="both"/>
        <w:rPr>
          <w:rFonts w:ascii="Arial" w:hAnsi="Arial" w:cs="Arial"/>
          <w:sz w:val="24"/>
          <w:szCs w:val="24"/>
        </w:rPr>
      </w:pPr>
    </w:p>
    <w:p w:rsidR="000402AC" w:rsidRDefault="000402AC" w:rsidP="00A6154B">
      <w:pPr>
        <w:spacing w:line="276" w:lineRule="auto"/>
        <w:jc w:val="both"/>
        <w:rPr>
          <w:rFonts w:ascii="Arial" w:hAnsi="Arial" w:cs="Arial"/>
          <w:sz w:val="24"/>
          <w:szCs w:val="24"/>
        </w:rPr>
      </w:pPr>
      <w:r w:rsidRPr="000402AC">
        <w:rPr>
          <w:rFonts w:ascii="Arial" w:hAnsi="Arial" w:cs="Arial"/>
          <w:sz w:val="24"/>
          <w:szCs w:val="24"/>
        </w:rPr>
        <w:lastRenderedPageBreak/>
        <w:drawing>
          <wp:inline distT="0" distB="0" distL="0" distR="0" wp14:anchorId="5DE240A6" wp14:editId="31AD8DAE">
            <wp:extent cx="5943600" cy="3343275"/>
            <wp:effectExtent l="0" t="0" r="0"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43600" cy="3343275"/>
                    </a:xfrm>
                    <a:prstGeom prst="rect">
                      <a:avLst/>
                    </a:prstGeom>
                  </pic:spPr>
                </pic:pic>
              </a:graphicData>
            </a:graphic>
          </wp:inline>
        </w:drawing>
      </w:r>
    </w:p>
    <w:p w:rsidR="000402AC" w:rsidRDefault="000402AC" w:rsidP="00A6154B">
      <w:pPr>
        <w:spacing w:line="276" w:lineRule="auto"/>
        <w:jc w:val="both"/>
        <w:rPr>
          <w:rFonts w:ascii="Arial" w:hAnsi="Arial" w:cs="Arial"/>
          <w:sz w:val="24"/>
          <w:szCs w:val="24"/>
        </w:rPr>
      </w:pPr>
    </w:p>
    <w:p w:rsidR="000402AC" w:rsidRDefault="000402AC" w:rsidP="00A6154B">
      <w:pPr>
        <w:spacing w:line="276" w:lineRule="auto"/>
        <w:jc w:val="both"/>
        <w:rPr>
          <w:rFonts w:ascii="Arial" w:hAnsi="Arial" w:cs="Arial"/>
          <w:sz w:val="24"/>
          <w:szCs w:val="24"/>
        </w:rPr>
      </w:pPr>
      <w:r w:rsidRPr="000402AC">
        <w:rPr>
          <w:rFonts w:ascii="Arial" w:hAnsi="Arial" w:cs="Arial"/>
          <w:sz w:val="24"/>
          <w:szCs w:val="24"/>
        </w:rPr>
        <w:drawing>
          <wp:inline distT="0" distB="0" distL="0" distR="0" wp14:anchorId="74FB8572" wp14:editId="2012FB47">
            <wp:extent cx="5943600" cy="3343275"/>
            <wp:effectExtent l="0" t="0" r="0"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943600" cy="3343275"/>
                    </a:xfrm>
                    <a:prstGeom prst="rect">
                      <a:avLst/>
                    </a:prstGeom>
                  </pic:spPr>
                </pic:pic>
              </a:graphicData>
            </a:graphic>
          </wp:inline>
        </w:drawing>
      </w:r>
    </w:p>
    <w:p w:rsidR="000402AC" w:rsidRDefault="000402AC" w:rsidP="00A6154B">
      <w:pPr>
        <w:spacing w:line="276" w:lineRule="auto"/>
        <w:jc w:val="both"/>
        <w:rPr>
          <w:rFonts w:ascii="Arial" w:hAnsi="Arial" w:cs="Arial"/>
          <w:sz w:val="24"/>
          <w:szCs w:val="24"/>
        </w:rPr>
      </w:pPr>
      <w:r w:rsidRPr="000402AC">
        <w:rPr>
          <w:rFonts w:ascii="Arial" w:hAnsi="Arial" w:cs="Arial"/>
          <w:sz w:val="24"/>
          <w:szCs w:val="24"/>
        </w:rPr>
        <w:lastRenderedPageBreak/>
        <w:drawing>
          <wp:inline distT="0" distB="0" distL="0" distR="0" wp14:anchorId="79C0D9BB" wp14:editId="557EE0FD">
            <wp:extent cx="5943600" cy="3343275"/>
            <wp:effectExtent l="0" t="0" r="0" b="952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943600" cy="3343275"/>
                    </a:xfrm>
                    <a:prstGeom prst="rect">
                      <a:avLst/>
                    </a:prstGeom>
                  </pic:spPr>
                </pic:pic>
              </a:graphicData>
            </a:graphic>
          </wp:inline>
        </w:drawing>
      </w:r>
      <w:bookmarkStart w:id="0" w:name="_GoBack"/>
      <w:bookmarkEnd w:id="0"/>
    </w:p>
    <w:p w:rsidR="000402AC" w:rsidRDefault="000402AC" w:rsidP="00A6154B">
      <w:pPr>
        <w:spacing w:line="276" w:lineRule="auto"/>
        <w:jc w:val="both"/>
        <w:rPr>
          <w:rFonts w:ascii="Arial" w:hAnsi="Arial" w:cs="Arial"/>
          <w:sz w:val="24"/>
          <w:szCs w:val="24"/>
        </w:rPr>
      </w:pPr>
    </w:p>
    <w:p w:rsidR="00A606EA" w:rsidRPr="00A6154B" w:rsidRDefault="00A606EA" w:rsidP="00A6154B">
      <w:pPr>
        <w:spacing w:line="276" w:lineRule="auto"/>
        <w:jc w:val="both"/>
        <w:rPr>
          <w:rFonts w:ascii="Arial" w:hAnsi="Arial" w:cs="Arial"/>
          <w:sz w:val="24"/>
          <w:szCs w:val="24"/>
        </w:rPr>
      </w:pPr>
      <w:r w:rsidRPr="00A6154B">
        <w:rPr>
          <w:rFonts w:ascii="Arial" w:hAnsi="Arial" w:cs="Arial"/>
          <w:sz w:val="24"/>
          <w:szCs w:val="24"/>
        </w:rPr>
        <w:t xml:space="preserve">El Debate </w:t>
      </w:r>
      <w:proofErr w:type="spellStart"/>
      <w:r w:rsidRPr="00A6154B">
        <w:rPr>
          <w:rFonts w:ascii="Arial" w:hAnsi="Arial" w:cs="Arial"/>
          <w:sz w:val="24"/>
          <w:szCs w:val="24"/>
        </w:rPr>
        <w:t>acerca</w:t>
      </w:r>
      <w:proofErr w:type="spellEnd"/>
      <w:r w:rsidRPr="00A6154B">
        <w:rPr>
          <w:rFonts w:ascii="Arial" w:hAnsi="Arial" w:cs="Arial"/>
          <w:sz w:val="24"/>
          <w:szCs w:val="24"/>
        </w:rPr>
        <w:t xml:space="preserve"> de la edad mínima penal atraviesa y recorre distintos segmentos institucionales, sociales, políticos e incluso económicos. En esa variedad de escenarios recogemos de manera introductoria y desde el ámbito académico la Declaración del Consejo Directivo de la Facultad de Humanidades y Ciencias de la Educación de la Universidad Nacional de La Plata y en la que entre otras consideraciones afirmaba:</w:t>
      </w:r>
    </w:p>
    <w:p w:rsidR="00A606EA" w:rsidRDefault="00A606EA" w:rsidP="00A6154B">
      <w:pPr>
        <w:pStyle w:val="Prrafodelista"/>
        <w:numPr>
          <w:ilvl w:val="0"/>
          <w:numId w:val="3"/>
        </w:numPr>
        <w:spacing w:before="100" w:beforeAutospacing="1" w:after="100" w:afterAutospacing="1" w:line="276" w:lineRule="auto"/>
        <w:jc w:val="both"/>
        <w:rPr>
          <w:rFonts w:ascii="Arial" w:eastAsia="Times New Roman" w:hAnsi="Arial" w:cs="Arial"/>
          <w:color w:val="000000"/>
          <w:sz w:val="24"/>
          <w:szCs w:val="24"/>
          <w:lang w:eastAsia="es-AR"/>
        </w:rPr>
      </w:pPr>
      <w:r w:rsidRPr="00A6154B">
        <w:rPr>
          <w:rFonts w:ascii="Arial" w:eastAsia="Times New Roman" w:hAnsi="Arial" w:cs="Arial"/>
          <w:color w:val="000000"/>
          <w:sz w:val="24"/>
          <w:szCs w:val="24"/>
          <w:lang w:eastAsia="es-AR"/>
        </w:rPr>
        <w:t>Que los datos estadísticos existentes y las investigaciones especializadas evidencian que los sistemas penales, lejos de las enunciaciones normativas sobre resocialización e integración social, se han constituido históricamente como un dispositivo inhabilitación social con un claro sesgo de clase que contribuye a certificar y profundizar trayectorias vulnerables; por lo que la propuesta de incorporar contingentes de población cada vez más jóvenes en estos dispositivos punitivos conlleva un carácter claramente regresivo en materia de derechos humanos.</w:t>
      </w:r>
    </w:p>
    <w:p w:rsidR="00A6154B" w:rsidRPr="00A6154B" w:rsidRDefault="00A6154B" w:rsidP="00A6154B">
      <w:pPr>
        <w:pStyle w:val="Prrafodelista"/>
        <w:spacing w:before="100" w:beforeAutospacing="1" w:after="100" w:afterAutospacing="1" w:line="276" w:lineRule="auto"/>
        <w:jc w:val="both"/>
        <w:rPr>
          <w:rFonts w:ascii="Arial" w:eastAsia="Times New Roman" w:hAnsi="Arial" w:cs="Arial"/>
          <w:color w:val="000000"/>
          <w:sz w:val="24"/>
          <w:szCs w:val="24"/>
          <w:lang w:eastAsia="es-AR"/>
        </w:rPr>
      </w:pPr>
    </w:p>
    <w:p w:rsidR="00A6154B" w:rsidRPr="00A6154B" w:rsidRDefault="00A606EA" w:rsidP="00A6154B">
      <w:pPr>
        <w:pStyle w:val="Prrafodelista"/>
        <w:numPr>
          <w:ilvl w:val="0"/>
          <w:numId w:val="3"/>
        </w:numPr>
        <w:spacing w:before="100" w:beforeAutospacing="1" w:after="100" w:afterAutospacing="1" w:line="276" w:lineRule="auto"/>
        <w:jc w:val="both"/>
        <w:rPr>
          <w:rFonts w:ascii="Arial" w:eastAsia="Times New Roman" w:hAnsi="Arial" w:cs="Arial"/>
          <w:color w:val="000000"/>
          <w:sz w:val="24"/>
          <w:szCs w:val="24"/>
          <w:lang w:eastAsia="es-AR"/>
        </w:rPr>
      </w:pPr>
      <w:r w:rsidRPr="00A6154B">
        <w:rPr>
          <w:rFonts w:ascii="Arial" w:eastAsia="Times New Roman" w:hAnsi="Arial" w:cs="Arial"/>
          <w:color w:val="000000"/>
          <w:sz w:val="24"/>
          <w:szCs w:val="24"/>
          <w:lang w:eastAsia="es-AR"/>
        </w:rPr>
        <w:t>Que el castigo penal constituye el recurso más dañoso que posee un estado para regular comportamientos y que por eso debe tenderse a su uso mínimo. Además, su escasa incidencia para orientar los comportamientos de los/las jóvenes infractores y su incapacidad para transformar positivamente las trayectorias de vida de los/las niños y adultos que entran en contacto con ellas, han sido corroboradas en múltiples estudios de alcance nacional que guardan sintonía con las investigacione</w:t>
      </w:r>
      <w:r w:rsidR="00A6154B" w:rsidRPr="00A6154B">
        <w:rPr>
          <w:rFonts w:ascii="Arial" w:eastAsia="Times New Roman" w:hAnsi="Arial" w:cs="Arial"/>
          <w:color w:val="000000"/>
          <w:sz w:val="24"/>
          <w:szCs w:val="24"/>
          <w:lang w:eastAsia="es-AR"/>
        </w:rPr>
        <w:t>s realizadas en otras latitudes.</w:t>
      </w:r>
    </w:p>
    <w:p w:rsidR="00A6154B" w:rsidRPr="00A6154B" w:rsidRDefault="00A6154B" w:rsidP="00A6154B">
      <w:pPr>
        <w:pStyle w:val="Prrafodelista"/>
        <w:spacing w:before="100" w:beforeAutospacing="1" w:after="100" w:afterAutospacing="1" w:line="276" w:lineRule="auto"/>
        <w:jc w:val="both"/>
        <w:rPr>
          <w:rFonts w:ascii="Arial" w:eastAsia="Times New Roman" w:hAnsi="Arial" w:cs="Arial"/>
          <w:color w:val="000000"/>
          <w:sz w:val="24"/>
          <w:szCs w:val="24"/>
          <w:lang w:eastAsia="es-AR"/>
        </w:rPr>
      </w:pPr>
    </w:p>
    <w:p w:rsidR="00A606EA" w:rsidRDefault="00A606EA" w:rsidP="00A6154B">
      <w:pPr>
        <w:pStyle w:val="Prrafodelista"/>
        <w:numPr>
          <w:ilvl w:val="0"/>
          <w:numId w:val="3"/>
        </w:numPr>
        <w:spacing w:before="100" w:beforeAutospacing="1" w:after="100" w:afterAutospacing="1" w:line="276" w:lineRule="auto"/>
        <w:jc w:val="both"/>
        <w:rPr>
          <w:rFonts w:ascii="Arial" w:eastAsia="Times New Roman" w:hAnsi="Arial" w:cs="Arial"/>
          <w:color w:val="000000"/>
          <w:sz w:val="24"/>
          <w:szCs w:val="24"/>
          <w:lang w:eastAsia="es-AR"/>
        </w:rPr>
      </w:pPr>
      <w:r w:rsidRPr="00A6154B">
        <w:rPr>
          <w:rFonts w:ascii="Arial" w:eastAsia="Times New Roman" w:hAnsi="Arial" w:cs="Arial"/>
          <w:color w:val="000000"/>
          <w:sz w:val="24"/>
          <w:szCs w:val="24"/>
          <w:lang w:eastAsia="es-AR"/>
        </w:rPr>
        <w:lastRenderedPageBreak/>
        <w:t>Que la propuesta de baja en la edad de punibilidad se ha desarrollado en el contexto de una discusión mediática sobre la “inseguridad pública” en la cual el delito juvenil ha sido considerado uno de los emergentes más peligrosos a partir de la publicitación de una serie de “casos notables” cuyo dramatismo no debe inhibirnos de evaluarlos en su complejidad y relevancia estadística; por el contrario, la gravedad del problema de la seguridad pública reclama diagnósticos certeros y debates profundos a fin de articular políticas de estado.</w:t>
      </w:r>
    </w:p>
    <w:p w:rsidR="00A6154B" w:rsidRPr="00A6154B" w:rsidRDefault="00A6154B" w:rsidP="00A6154B">
      <w:pPr>
        <w:pStyle w:val="Prrafodelista"/>
        <w:spacing w:before="100" w:beforeAutospacing="1" w:after="100" w:afterAutospacing="1" w:line="276" w:lineRule="auto"/>
        <w:jc w:val="both"/>
        <w:rPr>
          <w:rFonts w:ascii="Arial" w:eastAsia="Times New Roman" w:hAnsi="Arial" w:cs="Arial"/>
          <w:color w:val="000000"/>
          <w:sz w:val="24"/>
          <w:szCs w:val="24"/>
          <w:lang w:eastAsia="es-AR"/>
        </w:rPr>
      </w:pPr>
    </w:p>
    <w:p w:rsidR="00A606EA" w:rsidRPr="00A6154B" w:rsidRDefault="00A606EA" w:rsidP="00A6154B">
      <w:pPr>
        <w:pStyle w:val="Prrafodelista"/>
        <w:numPr>
          <w:ilvl w:val="0"/>
          <w:numId w:val="3"/>
        </w:numPr>
        <w:spacing w:before="100" w:beforeAutospacing="1" w:after="100" w:afterAutospacing="1" w:line="276" w:lineRule="auto"/>
        <w:jc w:val="both"/>
        <w:rPr>
          <w:rFonts w:ascii="Arial" w:eastAsia="Times New Roman" w:hAnsi="Arial" w:cs="Arial"/>
          <w:color w:val="000000"/>
          <w:sz w:val="24"/>
          <w:szCs w:val="24"/>
          <w:lang w:eastAsia="es-AR"/>
        </w:rPr>
      </w:pPr>
      <w:r w:rsidRPr="00A6154B">
        <w:rPr>
          <w:rFonts w:ascii="Arial" w:eastAsia="Times New Roman" w:hAnsi="Arial" w:cs="Arial"/>
          <w:color w:val="000000"/>
          <w:sz w:val="24"/>
          <w:szCs w:val="24"/>
          <w:lang w:eastAsia="es-AR"/>
        </w:rPr>
        <w:t>Que en el actual debate legislativo a propósito del proyecto de Ley de Creación del régimen penal juvenil se recuperan elementos que implican un avance sustantivo en el reconocimiento de derechos y garantías constitucionales de 16 y 17 años actualmente punibles, otorgándoles las mismas garantías del proceso que a la población adulta, a la vez que se mantiene la edad de punibilidad vigente, superando de este modo la legislación actual heredada de la última dictadura cívico- militar.</w:t>
      </w:r>
    </w:p>
    <w:p w:rsidR="00A606EA" w:rsidRPr="00A6154B" w:rsidRDefault="00A606EA" w:rsidP="00A6154B">
      <w:pPr>
        <w:spacing w:line="276" w:lineRule="auto"/>
        <w:jc w:val="both"/>
        <w:rPr>
          <w:rFonts w:ascii="Arial" w:hAnsi="Arial" w:cs="Arial"/>
          <w:sz w:val="24"/>
          <w:szCs w:val="24"/>
        </w:rPr>
      </w:pPr>
    </w:p>
    <w:p w:rsidR="00A606EA" w:rsidRDefault="00A606EA" w:rsidP="00A6154B">
      <w:pPr>
        <w:spacing w:line="276" w:lineRule="auto"/>
        <w:jc w:val="both"/>
        <w:rPr>
          <w:rFonts w:ascii="Arial" w:hAnsi="Arial" w:cs="Arial"/>
          <w:b/>
          <w:sz w:val="24"/>
          <w:szCs w:val="24"/>
          <w:u w:val="single"/>
        </w:rPr>
      </w:pPr>
      <w:r w:rsidRPr="00A6154B">
        <w:rPr>
          <w:rFonts w:ascii="Arial" w:hAnsi="Arial" w:cs="Arial"/>
          <w:b/>
          <w:sz w:val="24"/>
          <w:szCs w:val="24"/>
          <w:u w:val="single"/>
        </w:rPr>
        <w:t xml:space="preserve"> Justicia Penal Juvenil y Seguridad Ciudadana.</w:t>
      </w:r>
    </w:p>
    <w:p w:rsidR="00A6154B" w:rsidRPr="00A6154B" w:rsidRDefault="00A6154B" w:rsidP="00A6154B">
      <w:pPr>
        <w:spacing w:line="276" w:lineRule="auto"/>
        <w:jc w:val="both"/>
        <w:rPr>
          <w:rFonts w:ascii="Arial" w:hAnsi="Arial" w:cs="Arial"/>
          <w:b/>
          <w:sz w:val="24"/>
          <w:szCs w:val="24"/>
          <w:u w:val="single"/>
        </w:rPr>
      </w:pPr>
    </w:p>
    <w:p w:rsidR="00A606EA" w:rsidRPr="00A6154B" w:rsidRDefault="00A606EA" w:rsidP="00A6154B">
      <w:pPr>
        <w:spacing w:line="276" w:lineRule="auto"/>
        <w:jc w:val="both"/>
        <w:rPr>
          <w:rFonts w:ascii="Arial" w:hAnsi="Arial" w:cs="Arial"/>
          <w:sz w:val="24"/>
          <w:szCs w:val="24"/>
        </w:rPr>
      </w:pPr>
      <w:r w:rsidRPr="00A6154B">
        <w:rPr>
          <w:rFonts w:ascii="Arial" w:hAnsi="Arial" w:cs="Arial"/>
          <w:sz w:val="24"/>
          <w:szCs w:val="24"/>
        </w:rPr>
        <w:t xml:space="preserve">El desafío que se plantea al diseñar las políticas destinadas a la justicia penal juvenil está dado por el enfoque del problema de la seguridad ciudadana y su relación con las políticas públicas en materia de adolescencia y, específicamente, en relación con la justicia juvenil. Esta cuestión constituye un gran debate a nivel internacional y en este sentido el Secretario General de las Naciones Unidas, Sr. Kofi Annan </w:t>
      </w:r>
      <w:proofErr w:type="spellStart"/>
      <w:r w:rsidRPr="00A6154B">
        <w:rPr>
          <w:rFonts w:ascii="Arial" w:hAnsi="Arial" w:cs="Arial"/>
          <w:sz w:val="24"/>
          <w:szCs w:val="24"/>
        </w:rPr>
        <w:t>en</w:t>
      </w:r>
      <w:proofErr w:type="spellEnd"/>
      <w:r w:rsidRPr="00A6154B">
        <w:rPr>
          <w:rFonts w:ascii="Arial" w:hAnsi="Arial" w:cs="Arial"/>
          <w:sz w:val="24"/>
          <w:szCs w:val="24"/>
        </w:rPr>
        <w:t xml:space="preserve"> la </w:t>
      </w:r>
      <w:proofErr w:type="spellStart"/>
      <w:r w:rsidRPr="00A6154B">
        <w:rPr>
          <w:rFonts w:ascii="Arial" w:hAnsi="Arial" w:cs="Arial"/>
          <w:sz w:val="24"/>
          <w:szCs w:val="24"/>
        </w:rPr>
        <w:t>última</w:t>
      </w:r>
      <w:proofErr w:type="spellEnd"/>
      <w:r w:rsidRPr="00A6154B">
        <w:rPr>
          <w:rFonts w:ascii="Arial" w:hAnsi="Arial" w:cs="Arial"/>
          <w:sz w:val="24"/>
          <w:szCs w:val="24"/>
        </w:rPr>
        <w:t xml:space="preserve"> </w:t>
      </w:r>
      <w:proofErr w:type="spellStart"/>
      <w:r w:rsidRPr="00A6154B">
        <w:rPr>
          <w:rFonts w:ascii="Arial" w:hAnsi="Arial" w:cs="Arial"/>
          <w:sz w:val="24"/>
          <w:szCs w:val="24"/>
        </w:rPr>
        <w:t>Cumbre</w:t>
      </w:r>
      <w:proofErr w:type="spellEnd"/>
      <w:r w:rsidRPr="00A6154B">
        <w:rPr>
          <w:rFonts w:ascii="Arial" w:hAnsi="Arial" w:cs="Arial"/>
          <w:sz w:val="24"/>
          <w:szCs w:val="24"/>
        </w:rPr>
        <w:t xml:space="preserve"> de </w:t>
      </w:r>
      <w:proofErr w:type="spellStart"/>
      <w:r w:rsidRPr="00A6154B">
        <w:rPr>
          <w:rFonts w:ascii="Arial" w:hAnsi="Arial" w:cs="Arial"/>
          <w:sz w:val="24"/>
          <w:szCs w:val="24"/>
        </w:rPr>
        <w:t>Presidentes</w:t>
      </w:r>
      <w:proofErr w:type="spellEnd"/>
      <w:r w:rsidRPr="00A6154B">
        <w:rPr>
          <w:rFonts w:ascii="Arial" w:hAnsi="Arial" w:cs="Arial"/>
          <w:sz w:val="24"/>
          <w:szCs w:val="24"/>
        </w:rPr>
        <w:t xml:space="preserve">, ha </w:t>
      </w:r>
      <w:proofErr w:type="spellStart"/>
      <w:r w:rsidRPr="00A6154B">
        <w:rPr>
          <w:rFonts w:ascii="Arial" w:hAnsi="Arial" w:cs="Arial"/>
          <w:sz w:val="24"/>
          <w:szCs w:val="24"/>
        </w:rPr>
        <w:t>puesto</w:t>
      </w:r>
      <w:proofErr w:type="spellEnd"/>
      <w:r w:rsidRPr="00A6154B">
        <w:rPr>
          <w:rFonts w:ascii="Arial" w:hAnsi="Arial" w:cs="Arial"/>
          <w:sz w:val="24"/>
          <w:szCs w:val="24"/>
        </w:rPr>
        <w:t xml:space="preserve"> </w:t>
      </w:r>
      <w:proofErr w:type="spellStart"/>
      <w:r w:rsidRPr="00A6154B">
        <w:rPr>
          <w:rFonts w:ascii="Arial" w:hAnsi="Arial" w:cs="Arial"/>
          <w:sz w:val="24"/>
          <w:szCs w:val="24"/>
        </w:rPr>
        <w:t>en</w:t>
      </w:r>
      <w:proofErr w:type="spellEnd"/>
      <w:r w:rsidRPr="00A6154B">
        <w:rPr>
          <w:rFonts w:ascii="Arial" w:hAnsi="Arial" w:cs="Arial"/>
          <w:sz w:val="24"/>
          <w:szCs w:val="24"/>
        </w:rPr>
        <w:t xml:space="preserve"> </w:t>
      </w:r>
      <w:proofErr w:type="spellStart"/>
      <w:r w:rsidRPr="00A6154B">
        <w:rPr>
          <w:rFonts w:ascii="Arial" w:hAnsi="Arial" w:cs="Arial"/>
          <w:sz w:val="24"/>
          <w:szCs w:val="24"/>
        </w:rPr>
        <w:t>consideración</w:t>
      </w:r>
      <w:proofErr w:type="spellEnd"/>
      <w:r w:rsidRPr="00A6154B">
        <w:rPr>
          <w:rFonts w:ascii="Arial" w:hAnsi="Arial" w:cs="Arial"/>
          <w:sz w:val="24"/>
          <w:szCs w:val="24"/>
        </w:rPr>
        <w:t xml:space="preserve"> </w:t>
      </w:r>
      <w:proofErr w:type="spellStart"/>
      <w:r w:rsidRPr="00A6154B">
        <w:rPr>
          <w:rFonts w:ascii="Arial" w:hAnsi="Arial" w:cs="Arial"/>
          <w:sz w:val="24"/>
          <w:szCs w:val="24"/>
        </w:rPr>
        <w:t>una</w:t>
      </w:r>
      <w:proofErr w:type="spellEnd"/>
      <w:r w:rsidRPr="00A6154B">
        <w:rPr>
          <w:rFonts w:ascii="Arial" w:hAnsi="Arial" w:cs="Arial"/>
          <w:sz w:val="24"/>
          <w:szCs w:val="24"/>
        </w:rPr>
        <w:t xml:space="preserve"> </w:t>
      </w:r>
      <w:proofErr w:type="spellStart"/>
      <w:r w:rsidRPr="00A6154B">
        <w:rPr>
          <w:rFonts w:ascii="Arial" w:hAnsi="Arial" w:cs="Arial"/>
          <w:sz w:val="24"/>
          <w:szCs w:val="24"/>
        </w:rPr>
        <w:t>reflexión</w:t>
      </w:r>
      <w:proofErr w:type="spellEnd"/>
      <w:r w:rsidRPr="00A6154B">
        <w:rPr>
          <w:rFonts w:ascii="Arial" w:hAnsi="Arial" w:cs="Arial"/>
          <w:sz w:val="24"/>
          <w:szCs w:val="24"/>
        </w:rPr>
        <w:t xml:space="preserve"> </w:t>
      </w:r>
      <w:proofErr w:type="spellStart"/>
      <w:r w:rsidRPr="00A6154B">
        <w:rPr>
          <w:rFonts w:ascii="Arial" w:hAnsi="Arial" w:cs="Arial"/>
          <w:sz w:val="24"/>
          <w:szCs w:val="24"/>
        </w:rPr>
        <w:t>sustantiva</w:t>
      </w:r>
      <w:proofErr w:type="spellEnd"/>
      <w:r w:rsidRPr="00A6154B">
        <w:rPr>
          <w:rFonts w:ascii="Arial" w:hAnsi="Arial" w:cs="Arial"/>
          <w:sz w:val="24"/>
          <w:szCs w:val="24"/>
        </w:rPr>
        <w:t xml:space="preserve"> </w:t>
      </w:r>
      <w:proofErr w:type="spellStart"/>
      <w:r w:rsidRPr="00A6154B">
        <w:rPr>
          <w:rFonts w:ascii="Arial" w:hAnsi="Arial" w:cs="Arial"/>
          <w:sz w:val="24"/>
          <w:szCs w:val="24"/>
        </w:rPr>
        <w:t>en</w:t>
      </w:r>
      <w:proofErr w:type="spellEnd"/>
      <w:r w:rsidRPr="00A6154B">
        <w:rPr>
          <w:rFonts w:ascii="Arial" w:hAnsi="Arial" w:cs="Arial"/>
          <w:sz w:val="24"/>
          <w:szCs w:val="24"/>
        </w:rPr>
        <w:t xml:space="preserve"> </w:t>
      </w:r>
      <w:proofErr w:type="spellStart"/>
      <w:r w:rsidRPr="00A6154B">
        <w:rPr>
          <w:rFonts w:ascii="Arial" w:hAnsi="Arial" w:cs="Arial"/>
          <w:sz w:val="24"/>
          <w:szCs w:val="24"/>
        </w:rPr>
        <w:t>esta</w:t>
      </w:r>
      <w:proofErr w:type="spellEnd"/>
      <w:r w:rsidRPr="00A6154B">
        <w:rPr>
          <w:rFonts w:ascii="Arial" w:hAnsi="Arial" w:cs="Arial"/>
          <w:sz w:val="24"/>
          <w:szCs w:val="24"/>
        </w:rPr>
        <w:t xml:space="preserve"> </w:t>
      </w:r>
      <w:proofErr w:type="spellStart"/>
      <w:r w:rsidRPr="00A6154B">
        <w:rPr>
          <w:rFonts w:ascii="Arial" w:hAnsi="Arial" w:cs="Arial"/>
          <w:sz w:val="24"/>
          <w:szCs w:val="24"/>
        </w:rPr>
        <w:t>materia</w:t>
      </w:r>
      <w:proofErr w:type="spellEnd"/>
      <w:r w:rsidRPr="00A6154B">
        <w:rPr>
          <w:rFonts w:ascii="Arial" w:hAnsi="Arial" w:cs="Arial"/>
          <w:sz w:val="24"/>
          <w:szCs w:val="24"/>
        </w:rPr>
        <w:t xml:space="preserve"> </w:t>
      </w:r>
      <w:proofErr w:type="spellStart"/>
      <w:r w:rsidRPr="00A6154B">
        <w:rPr>
          <w:rFonts w:ascii="Arial" w:hAnsi="Arial" w:cs="Arial"/>
          <w:sz w:val="24"/>
          <w:szCs w:val="24"/>
        </w:rPr>
        <w:t>bajo</w:t>
      </w:r>
      <w:proofErr w:type="spellEnd"/>
      <w:r w:rsidRPr="00A6154B">
        <w:rPr>
          <w:rFonts w:ascii="Arial" w:hAnsi="Arial" w:cs="Arial"/>
          <w:sz w:val="24"/>
          <w:szCs w:val="24"/>
        </w:rPr>
        <w:t xml:space="preserve"> el </w:t>
      </w:r>
      <w:proofErr w:type="spellStart"/>
      <w:r w:rsidRPr="00A6154B">
        <w:rPr>
          <w:rFonts w:ascii="Arial" w:hAnsi="Arial" w:cs="Arial"/>
          <w:sz w:val="24"/>
          <w:szCs w:val="24"/>
        </w:rPr>
        <w:t>título</w:t>
      </w:r>
      <w:proofErr w:type="spellEnd"/>
      <w:r w:rsidRPr="00A6154B">
        <w:rPr>
          <w:rFonts w:ascii="Arial" w:hAnsi="Arial" w:cs="Arial"/>
          <w:sz w:val="24"/>
          <w:szCs w:val="24"/>
        </w:rPr>
        <w:t xml:space="preserve"> “Un </w:t>
      </w:r>
      <w:proofErr w:type="spellStart"/>
      <w:r w:rsidRPr="00A6154B">
        <w:rPr>
          <w:rFonts w:ascii="Arial" w:hAnsi="Arial" w:cs="Arial"/>
          <w:sz w:val="24"/>
          <w:szCs w:val="24"/>
        </w:rPr>
        <w:t>Concepto</w:t>
      </w:r>
      <w:proofErr w:type="spellEnd"/>
      <w:r w:rsidRPr="00A6154B">
        <w:rPr>
          <w:rFonts w:ascii="Arial" w:hAnsi="Arial" w:cs="Arial"/>
          <w:sz w:val="24"/>
          <w:szCs w:val="24"/>
        </w:rPr>
        <w:t xml:space="preserve"> </w:t>
      </w:r>
      <w:proofErr w:type="spellStart"/>
      <w:r w:rsidRPr="00A6154B">
        <w:rPr>
          <w:rFonts w:ascii="Arial" w:hAnsi="Arial" w:cs="Arial"/>
          <w:sz w:val="24"/>
          <w:szCs w:val="24"/>
        </w:rPr>
        <w:t>más</w:t>
      </w:r>
      <w:proofErr w:type="spellEnd"/>
      <w:r w:rsidRPr="00A6154B">
        <w:rPr>
          <w:rFonts w:ascii="Arial" w:hAnsi="Arial" w:cs="Arial"/>
          <w:sz w:val="24"/>
          <w:szCs w:val="24"/>
        </w:rPr>
        <w:t xml:space="preserve"> </w:t>
      </w:r>
      <w:proofErr w:type="spellStart"/>
      <w:r w:rsidRPr="00A6154B">
        <w:rPr>
          <w:rFonts w:ascii="Arial" w:hAnsi="Arial" w:cs="Arial"/>
          <w:sz w:val="24"/>
          <w:szCs w:val="24"/>
        </w:rPr>
        <w:t>amplio</w:t>
      </w:r>
      <w:proofErr w:type="spellEnd"/>
      <w:r w:rsidRPr="00A6154B">
        <w:rPr>
          <w:rFonts w:ascii="Arial" w:hAnsi="Arial" w:cs="Arial"/>
          <w:sz w:val="24"/>
          <w:szCs w:val="24"/>
        </w:rPr>
        <w:t xml:space="preserve"> de </w:t>
      </w:r>
      <w:proofErr w:type="spellStart"/>
      <w:r w:rsidRPr="00A6154B">
        <w:rPr>
          <w:rFonts w:ascii="Arial" w:hAnsi="Arial" w:cs="Arial"/>
          <w:sz w:val="24"/>
          <w:szCs w:val="24"/>
        </w:rPr>
        <w:t>libertad</w:t>
      </w:r>
      <w:proofErr w:type="spellEnd"/>
      <w:r w:rsidRPr="00A6154B">
        <w:rPr>
          <w:rFonts w:ascii="Arial" w:hAnsi="Arial" w:cs="Arial"/>
          <w:sz w:val="24"/>
          <w:szCs w:val="24"/>
        </w:rPr>
        <w:t xml:space="preserve"> -</w:t>
      </w:r>
      <w:proofErr w:type="spellStart"/>
      <w:r w:rsidRPr="00A6154B">
        <w:rPr>
          <w:rFonts w:ascii="Arial" w:hAnsi="Arial" w:cs="Arial"/>
          <w:sz w:val="24"/>
          <w:szCs w:val="24"/>
        </w:rPr>
        <w:t>Desarrollo</w:t>
      </w:r>
      <w:proofErr w:type="spellEnd"/>
      <w:r w:rsidRPr="00A6154B">
        <w:rPr>
          <w:rFonts w:ascii="Arial" w:hAnsi="Arial" w:cs="Arial"/>
          <w:sz w:val="24"/>
          <w:szCs w:val="24"/>
        </w:rPr>
        <w:t xml:space="preserve">, </w:t>
      </w:r>
      <w:proofErr w:type="spellStart"/>
      <w:r w:rsidRPr="00A6154B">
        <w:rPr>
          <w:rFonts w:ascii="Arial" w:hAnsi="Arial" w:cs="Arial"/>
          <w:sz w:val="24"/>
          <w:szCs w:val="24"/>
        </w:rPr>
        <w:t>Seguridad</w:t>
      </w:r>
      <w:proofErr w:type="spellEnd"/>
      <w:r w:rsidRPr="00A6154B">
        <w:rPr>
          <w:rFonts w:ascii="Arial" w:hAnsi="Arial" w:cs="Arial"/>
          <w:sz w:val="24"/>
          <w:szCs w:val="24"/>
        </w:rPr>
        <w:t xml:space="preserve"> y Derechos </w:t>
      </w:r>
      <w:proofErr w:type="spellStart"/>
      <w:r w:rsidRPr="00A6154B">
        <w:rPr>
          <w:rFonts w:ascii="Arial" w:hAnsi="Arial" w:cs="Arial"/>
          <w:sz w:val="24"/>
          <w:szCs w:val="24"/>
        </w:rPr>
        <w:t>Humanos</w:t>
      </w:r>
      <w:proofErr w:type="spellEnd"/>
      <w:r w:rsidRPr="00A6154B">
        <w:rPr>
          <w:rFonts w:ascii="Arial" w:hAnsi="Arial" w:cs="Arial"/>
          <w:sz w:val="24"/>
          <w:szCs w:val="24"/>
        </w:rPr>
        <w:t xml:space="preserve"> para </w:t>
      </w:r>
      <w:proofErr w:type="spellStart"/>
      <w:r w:rsidRPr="00A6154B">
        <w:rPr>
          <w:rFonts w:ascii="Arial" w:hAnsi="Arial" w:cs="Arial"/>
          <w:sz w:val="24"/>
          <w:szCs w:val="24"/>
        </w:rPr>
        <w:t>todos</w:t>
      </w:r>
      <w:proofErr w:type="spellEnd"/>
      <w:r w:rsidRPr="00A6154B">
        <w:rPr>
          <w:rFonts w:ascii="Arial" w:hAnsi="Arial" w:cs="Arial"/>
          <w:sz w:val="24"/>
          <w:szCs w:val="24"/>
        </w:rPr>
        <w:t xml:space="preserve">”. </w:t>
      </w:r>
      <w:proofErr w:type="spellStart"/>
      <w:r w:rsidRPr="00A6154B">
        <w:rPr>
          <w:rFonts w:ascii="Arial" w:hAnsi="Arial" w:cs="Arial"/>
          <w:sz w:val="24"/>
          <w:szCs w:val="24"/>
        </w:rPr>
        <w:t>Allí</w:t>
      </w:r>
      <w:proofErr w:type="spellEnd"/>
      <w:r w:rsidRPr="00A6154B">
        <w:rPr>
          <w:rFonts w:ascii="Arial" w:hAnsi="Arial" w:cs="Arial"/>
          <w:sz w:val="24"/>
          <w:szCs w:val="24"/>
        </w:rPr>
        <w:t xml:space="preserve"> </w:t>
      </w:r>
      <w:proofErr w:type="spellStart"/>
      <w:r w:rsidRPr="00A6154B">
        <w:rPr>
          <w:rFonts w:ascii="Arial" w:hAnsi="Arial" w:cs="Arial"/>
          <w:sz w:val="24"/>
          <w:szCs w:val="24"/>
        </w:rPr>
        <w:t>expresa</w:t>
      </w:r>
      <w:proofErr w:type="spellEnd"/>
      <w:r w:rsidRPr="00A6154B">
        <w:rPr>
          <w:rFonts w:ascii="Arial" w:hAnsi="Arial" w:cs="Arial"/>
          <w:sz w:val="24"/>
          <w:szCs w:val="24"/>
        </w:rPr>
        <w:t xml:space="preserve"> que “</w:t>
      </w:r>
      <w:proofErr w:type="spellStart"/>
      <w:r w:rsidRPr="00A6154B">
        <w:rPr>
          <w:rFonts w:ascii="Arial" w:hAnsi="Arial" w:cs="Arial"/>
          <w:sz w:val="24"/>
          <w:szCs w:val="24"/>
        </w:rPr>
        <w:t>los</w:t>
      </w:r>
      <w:proofErr w:type="spellEnd"/>
      <w:r w:rsidRPr="00A6154B">
        <w:rPr>
          <w:rFonts w:ascii="Arial" w:hAnsi="Arial" w:cs="Arial"/>
          <w:sz w:val="24"/>
          <w:szCs w:val="24"/>
        </w:rPr>
        <w:t xml:space="preserve"> </w:t>
      </w:r>
      <w:proofErr w:type="spellStart"/>
      <w:r w:rsidRPr="00A6154B">
        <w:rPr>
          <w:rFonts w:ascii="Arial" w:hAnsi="Arial" w:cs="Arial"/>
          <w:sz w:val="24"/>
          <w:szCs w:val="24"/>
        </w:rPr>
        <w:t>acontecimientos</w:t>
      </w:r>
      <w:proofErr w:type="spellEnd"/>
      <w:r w:rsidRPr="00A6154B">
        <w:rPr>
          <w:rFonts w:ascii="Arial" w:hAnsi="Arial" w:cs="Arial"/>
          <w:sz w:val="24"/>
          <w:szCs w:val="24"/>
        </w:rPr>
        <w:t xml:space="preserve"> que se </w:t>
      </w:r>
      <w:proofErr w:type="spellStart"/>
      <w:r w:rsidRPr="00A6154B">
        <w:rPr>
          <w:rFonts w:ascii="Arial" w:hAnsi="Arial" w:cs="Arial"/>
          <w:sz w:val="24"/>
          <w:szCs w:val="24"/>
        </w:rPr>
        <w:t>han</w:t>
      </w:r>
      <w:proofErr w:type="spellEnd"/>
      <w:r w:rsidRPr="00A6154B">
        <w:rPr>
          <w:rFonts w:ascii="Arial" w:hAnsi="Arial" w:cs="Arial"/>
          <w:sz w:val="24"/>
          <w:szCs w:val="24"/>
        </w:rPr>
        <w:t xml:space="preserve"> </w:t>
      </w:r>
      <w:proofErr w:type="spellStart"/>
      <w:r w:rsidRPr="00A6154B">
        <w:rPr>
          <w:rFonts w:ascii="Arial" w:hAnsi="Arial" w:cs="Arial"/>
          <w:sz w:val="24"/>
          <w:szCs w:val="24"/>
        </w:rPr>
        <w:t>producido</w:t>
      </w:r>
      <w:proofErr w:type="spellEnd"/>
      <w:r w:rsidRPr="00A6154B">
        <w:rPr>
          <w:rFonts w:ascii="Arial" w:hAnsi="Arial" w:cs="Arial"/>
          <w:sz w:val="24"/>
          <w:szCs w:val="24"/>
        </w:rPr>
        <w:t xml:space="preserve"> </w:t>
      </w:r>
      <w:proofErr w:type="spellStart"/>
      <w:r w:rsidRPr="00A6154B">
        <w:rPr>
          <w:rFonts w:ascii="Arial" w:hAnsi="Arial" w:cs="Arial"/>
          <w:sz w:val="24"/>
          <w:szCs w:val="24"/>
        </w:rPr>
        <w:t>desde</w:t>
      </w:r>
      <w:proofErr w:type="spellEnd"/>
      <w:r w:rsidRPr="00A6154B">
        <w:rPr>
          <w:rFonts w:ascii="Arial" w:hAnsi="Arial" w:cs="Arial"/>
          <w:sz w:val="24"/>
          <w:szCs w:val="24"/>
        </w:rPr>
        <w:t xml:space="preserve"> que se </w:t>
      </w:r>
      <w:proofErr w:type="spellStart"/>
      <w:r w:rsidRPr="00A6154B">
        <w:rPr>
          <w:rFonts w:ascii="Arial" w:hAnsi="Arial" w:cs="Arial"/>
          <w:sz w:val="24"/>
          <w:szCs w:val="24"/>
        </w:rPr>
        <w:t>proclamó</w:t>
      </w:r>
      <w:proofErr w:type="spellEnd"/>
      <w:r w:rsidRPr="00A6154B">
        <w:rPr>
          <w:rFonts w:ascii="Arial" w:hAnsi="Arial" w:cs="Arial"/>
          <w:sz w:val="24"/>
          <w:szCs w:val="24"/>
        </w:rPr>
        <w:t xml:space="preserve"> la </w:t>
      </w:r>
      <w:proofErr w:type="spellStart"/>
      <w:r w:rsidRPr="00A6154B">
        <w:rPr>
          <w:rFonts w:ascii="Arial" w:hAnsi="Arial" w:cs="Arial"/>
          <w:sz w:val="24"/>
          <w:szCs w:val="24"/>
        </w:rPr>
        <w:t>Declaración</w:t>
      </w:r>
      <w:proofErr w:type="spellEnd"/>
      <w:r w:rsidRPr="00A6154B">
        <w:rPr>
          <w:rFonts w:ascii="Arial" w:hAnsi="Arial" w:cs="Arial"/>
          <w:sz w:val="24"/>
          <w:szCs w:val="24"/>
        </w:rPr>
        <w:t xml:space="preserve"> del </w:t>
      </w:r>
      <w:proofErr w:type="spellStart"/>
      <w:r w:rsidRPr="00A6154B">
        <w:rPr>
          <w:rFonts w:ascii="Arial" w:hAnsi="Arial" w:cs="Arial"/>
          <w:sz w:val="24"/>
          <w:szCs w:val="24"/>
        </w:rPr>
        <w:t>Milenio</w:t>
      </w:r>
      <w:proofErr w:type="spellEnd"/>
      <w:r w:rsidRPr="00A6154B">
        <w:rPr>
          <w:rFonts w:ascii="Arial" w:hAnsi="Arial" w:cs="Arial"/>
          <w:sz w:val="24"/>
          <w:szCs w:val="24"/>
        </w:rPr>
        <w:t xml:space="preserve"> </w:t>
      </w:r>
      <w:proofErr w:type="spellStart"/>
      <w:r w:rsidRPr="00A6154B">
        <w:rPr>
          <w:rFonts w:ascii="Arial" w:hAnsi="Arial" w:cs="Arial"/>
          <w:sz w:val="24"/>
          <w:szCs w:val="24"/>
        </w:rPr>
        <w:t>exigen</w:t>
      </w:r>
      <w:proofErr w:type="spellEnd"/>
      <w:r w:rsidRPr="00A6154B">
        <w:rPr>
          <w:rFonts w:ascii="Arial" w:hAnsi="Arial" w:cs="Arial"/>
          <w:sz w:val="24"/>
          <w:szCs w:val="24"/>
        </w:rPr>
        <w:t xml:space="preserve"> que se </w:t>
      </w:r>
      <w:proofErr w:type="spellStart"/>
      <w:r w:rsidRPr="00A6154B">
        <w:rPr>
          <w:rFonts w:ascii="Arial" w:hAnsi="Arial" w:cs="Arial"/>
          <w:sz w:val="24"/>
          <w:szCs w:val="24"/>
        </w:rPr>
        <w:t>revitalice</w:t>
      </w:r>
      <w:proofErr w:type="spellEnd"/>
      <w:r w:rsidRPr="00A6154B">
        <w:rPr>
          <w:rFonts w:ascii="Arial" w:hAnsi="Arial" w:cs="Arial"/>
          <w:sz w:val="24"/>
          <w:szCs w:val="24"/>
        </w:rPr>
        <w:t xml:space="preserve"> el </w:t>
      </w:r>
      <w:proofErr w:type="spellStart"/>
      <w:r w:rsidRPr="00A6154B">
        <w:rPr>
          <w:rFonts w:ascii="Arial" w:hAnsi="Arial" w:cs="Arial"/>
          <w:sz w:val="24"/>
          <w:szCs w:val="24"/>
        </w:rPr>
        <w:t>consenso</w:t>
      </w:r>
      <w:proofErr w:type="spellEnd"/>
      <w:r w:rsidRPr="00A6154B">
        <w:rPr>
          <w:rFonts w:ascii="Arial" w:hAnsi="Arial" w:cs="Arial"/>
          <w:sz w:val="24"/>
          <w:szCs w:val="24"/>
        </w:rPr>
        <w:t xml:space="preserve"> </w:t>
      </w:r>
      <w:proofErr w:type="spellStart"/>
      <w:r w:rsidRPr="00A6154B">
        <w:rPr>
          <w:rFonts w:ascii="Arial" w:hAnsi="Arial" w:cs="Arial"/>
          <w:sz w:val="24"/>
          <w:szCs w:val="24"/>
        </w:rPr>
        <w:t>sobre</w:t>
      </w:r>
      <w:proofErr w:type="spellEnd"/>
      <w:r w:rsidRPr="00A6154B">
        <w:rPr>
          <w:rFonts w:ascii="Arial" w:hAnsi="Arial" w:cs="Arial"/>
          <w:sz w:val="24"/>
          <w:szCs w:val="24"/>
        </w:rPr>
        <w:t xml:space="preserve"> </w:t>
      </w:r>
      <w:proofErr w:type="spellStart"/>
      <w:r w:rsidRPr="00A6154B">
        <w:rPr>
          <w:rFonts w:ascii="Arial" w:hAnsi="Arial" w:cs="Arial"/>
          <w:sz w:val="24"/>
          <w:szCs w:val="24"/>
        </w:rPr>
        <w:t>los</w:t>
      </w:r>
      <w:proofErr w:type="spellEnd"/>
      <w:r w:rsidRPr="00A6154B">
        <w:rPr>
          <w:rFonts w:ascii="Arial" w:hAnsi="Arial" w:cs="Arial"/>
          <w:sz w:val="24"/>
          <w:szCs w:val="24"/>
        </w:rPr>
        <w:t xml:space="preserve"> </w:t>
      </w:r>
      <w:proofErr w:type="spellStart"/>
      <w:r w:rsidRPr="00A6154B">
        <w:rPr>
          <w:rFonts w:ascii="Arial" w:hAnsi="Arial" w:cs="Arial"/>
          <w:sz w:val="24"/>
          <w:szCs w:val="24"/>
        </w:rPr>
        <w:t>desafíos</w:t>
      </w:r>
      <w:proofErr w:type="spellEnd"/>
      <w:r w:rsidRPr="00A6154B">
        <w:rPr>
          <w:rFonts w:ascii="Arial" w:hAnsi="Arial" w:cs="Arial"/>
          <w:sz w:val="24"/>
          <w:szCs w:val="24"/>
        </w:rPr>
        <w:t xml:space="preserve"> y las </w:t>
      </w:r>
      <w:proofErr w:type="spellStart"/>
      <w:r w:rsidRPr="00A6154B">
        <w:rPr>
          <w:rFonts w:ascii="Arial" w:hAnsi="Arial" w:cs="Arial"/>
          <w:sz w:val="24"/>
          <w:szCs w:val="24"/>
        </w:rPr>
        <w:t>prioridades</w:t>
      </w:r>
      <w:proofErr w:type="spellEnd"/>
      <w:r w:rsidRPr="00A6154B">
        <w:rPr>
          <w:rFonts w:ascii="Arial" w:hAnsi="Arial" w:cs="Arial"/>
          <w:sz w:val="24"/>
          <w:szCs w:val="24"/>
        </w:rPr>
        <w:t xml:space="preserve"> </w:t>
      </w:r>
      <w:proofErr w:type="spellStart"/>
      <w:r w:rsidRPr="00A6154B">
        <w:rPr>
          <w:rFonts w:ascii="Arial" w:hAnsi="Arial" w:cs="Arial"/>
          <w:sz w:val="24"/>
          <w:szCs w:val="24"/>
        </w:rPr>
        <w:t>fundamentales</w:t>
      </w:r>
      <w:proofErr w:type="spellEnd"/>
      <w:r w:rsidRPr="00A6154B">
        <w:rPr>
          <w:rFonts w:ascii="Arial" w:hAnsi="Arial" w:cs="Arial"/>
          <w:sz w:val="24"/>
          <w:szCs w:val="24"/>
        </w:rPr>
        <w:t xml:space="preserve"> y que ese </w:t>
      </w:r>
      <w:proofErr w:type="spellStart"/>
      <w:r w:rsidRPr="00A6154B">
        <w:rPr>
          <w:rFonts w:ascii="Arial" w:hAnsi="Arial" w:cs="Arial"/>
          <w:sz w:val="24"/>
          <w:szCs w:val="24"/>
        </w:rPr>
        <w:t>consenso</w:t>
      </w:r>
      <w:proofErr w:type="spellEnd"/>
      <w:r w:rsidRPr="00A6154B">
        <w:rPr>
          <w:rFonts w:ascii="Arial" w:hAnsi="Arial" w:cs="Arial"/>
          <w:sz w:val="24"/>
          <w:szCs w:val="24"/>
        </w:rPr>
        <w:t xml:space="preserve"> se </w:t>
      </w:r>
      <w:proofErr w:type="spellStart"/>
      <w:r w:rsidRPr="00A6154B">
        <w:rPr>
          <w:rFonts w:ascii="Arial" w:hAnsi="Arial" w:cs="Arial"/>
          <w:sz w:val="24"/>
          <w:szCs w:val="24"/>
        </w:rPr>
        <w:t>convierta</w:t>
      </w:r>
      <w:proofErr w:type="spellEnd"/>
      <w:r w:rsidRPr="00A6154B">
        <w:rPr>
          <w:rFonts w:ascii="Arial" w:hAnsi="Arial" w:cs="Arial"/>
          <w:sz w:val="24"/>
          <w:szCs w:val="24"/>
        </w:rPr>
        <w:t xml:space="preserve"> </w:t>
      </w:r>
      <w:proofErr w:type="spellStart"/>
      <w:r w:rsidRPr="00A6154B">
        <w:rPr>
          <w:rFonts w:ascii="Arial" w:hAnsi="Arial" w:cs="Arial"/>
          <w:sz w:val="24"/>
          <w:szCs w:val="24"/>
        </w:rPr>
        <w:t>en</w:t>
      </w:r>
      <w:proofErr w:type="spellEnd"/>
      <w:r w:rsidRPr="00A6154B">
        <w:rPr>
          <w:rFonts w:ascii="Arial" w:hAnsi="Arial" w:cs="Arial"/>
          <w:sz w:val="24"/>
          <w:szCs w:val="24"/>
        </w:rPr>
        <w:t xml:space="preserve"> </w:t>
      </w:r>
      <w:proofErr w:type="spellStart"/>
      <w:r w:rsidRPr="00A6154B">
        <w:rPr>
          <w:rFonts w:ascii="Arial" w:hAnsi="Arial" w:cs="Arial"/>
          <w:sz w:val="24"/>
          <w:szCs w:val="24"/>
        </w:rPr>
        <w:t>acción</w:t>
      </w:r>
      <w:proofErr w:type="spellEnd"/>
      <w:r w:rsidRPr="00A6154B">
        <w:rPr>
          <w:rFonts w:ascii="Arial" w:hAnsi="Arial" w:cs="Arial"/>
          <w:sz w:val="24"/>
          <w:szCs w:val="24"/>
        </w:rPr>
        <w:t xml:space="preserve"> </w:t>
      </w:r>
      <w:proofErr w:type="spellStart"/>
      <w:r w:rsidRPr="00A6154B">
        <w:rPr>
          <w:rFonts w:ascii="Arial" w:hAnsi="Arial" w:cs="Arial"/>
          <w:sz w:val="24"/>
          <w:szCs w:val="24"/>
        </w:rPr>
        <w:t>colectiva</w:t>
      </w:r>
      <w:proofErr w:type="spellEnd"/>
      <w:r w:rsidRPr="00A6154B">
        <w:rPr>
          <w:rFonts w:ascii="Arial" w:hAnsi="Arial" w:cs="Arial"/>
          <w:sz w:val="24"/>
          <w:szCs w:val="24"/>
        </w:rPr>
        <w:t xml:space="preserve">. Para </w:t>
      </w:r>
      <w:proofErr w:type="spellStart"/>
      <w:r w:rsidRPr="00A6154B">
        <w:rPr>
          <w:rFonts w:ascii="Arial" w:hAnsi="Arial" w:cs="Arial"/>
          <w:sz w:val="24"/>
          <w:szCs w:val="24"/>
        </w:rPr>
        <w:t>ello</w:t>
      </w:r>
      <w:proofErr w:type="spellEnd"/>
      <w:r w:rsidRPr="00A6154B">
        <w:rPr>
          <w:rFonts w:ascii="Arial" w:hAnsi="Arial" w:cs="Arial"/>
          <w:sz w:val="24"/>
          <w:szCs w:val="24"/>
        </w:rPr>
        <w:t xml:space="preserve"> </w:t>
      </w:r>
      <w:proofErr w:type="spellStart"/>
      <w:r w:rsidRPr="00A6154B">
        <w:rPr>
          <w:rFonts w:ascii="Arial" w:hAnsi="Arial" w:cs="Arial"/>
          <w:sz w:val="24"/>
          <w:szCs w:val="24"/>
        </w:rPr>
        <w:t>debemos</w:t>
      </w:r>
      <w:proofErr w:type="spellEnd"/>
      <w:r w:rsidRPr="00A6154B">
        <w:rPr>
          <w:rFonts w:ascii="Arial" w:hAnsi="Arial" w:cs="Arial"/>
          <w:sz w:val="24"/>
          <w:szCs w:val="24"/>
        </w:rPr>
        <w:t xml:space="preserve"> </w:t>
      </w:r>
      <w:proofErr w:type="spellStart"/>
      <w:r w:rsidRPr="00A6154B">
        <w:rPr>
          <w:rFonts w:ascii="Arial" w:hAnsi="Arial" w:cs="Arial"/>
          <w:sz w:val="24"/>
          <w:szCs w:val="24"/>
        </w:rPr>
        <w:t>guiarnos</w:t>
      </w:r>
      <w:proofErr w:type="spellEnd"/>
      <w:r w:rsidRPr="00A6154B">
        <w:rPr>
          <w:rFonts w:ascii="Arial" w:hAnsi="Arial" w:cs="Arial"/>
          <w:sz w:val="24"/>
          <w:szCs w:val="24"/>
        </w:rPr>
        <w:t xml:space="preserve"> </w:t>
      </w:r>
      <w:proofErr w:type="spellStart"/>
      <w:r w:rsidRPr="00A6154B">
        <w:rPr>
          <w:rFonts w:ascii="Arial" w:hAnsi="Arial" w:cs="Arial"/>
          <w:sz w:val="24"/>
          <w:szCs w:val="24"/>
        </w:rPr>
        <w:t>por</w:t>
      </w:r>
      <w:proofErr w:type="spellEnd"/>
      <w:r w:rsidRPr="00A6154B">
        <w:rPr>
          <w:rFonts w:ascii="Arial" w:hAnsi="Arial" w:cs="Arial"/>
          <w:sz w:val="24"/>
          <w:szCs w:val="24"/>
        </w:rPr>
        <w:t xml:space="preserve"> las </w:t>
      </w:r>
      <w:proofErr w:type="spellStart"/>
      <w:r w:rsidRPr="00A6154B">
        <w:rPr>
          <w:rFonts w:ascii="Arial" w:hAnsi="Arial" w:cs="Arial"/>
          <w:sz w:val="24"/>
          <w:szCs w:val="24"/>
        </w:rPr>
        <w:t>necesidades</w:t>
      </w:r>
      <w:proofErr w:type="spellEnd"/>
      <w:r w:rsidRPr="00A6154B">
        <w:rPr>
          <w:rFonts w:ascii="Arial" w:hAnsi="Arial" w:cs="Arial"/>
          <w:sz w:val="24"/>
          <w:szCs w:val="24"/>
        </w:rPr>
        <w:t xml:space="preserve"> y las </w:t>
      </w:r>
      <w:proofErr w:type="spellStart"/>
      <w:r w:rsidRPr="00A6154B">
        <w:rPr>
          <w:rFonts w:ascii="Arial" w:hAnsi="Arial" w:cs="Arial"/>
          <w:sz w:val="24"/>
          <w:szCs w:val="24"/>
        </w:rPr>
        <w:t>esperanzas</w:t>
      </w:r>
      <w:proofErr w:type="spellEnd"/>
      <w:r w:rsidRPr="00A6154B">
        <w:rPr>
          <w:rFonts w:ascii="Arial" w:hAnsi="Arial" w:cs="Arial"/>
          <w:sz w:val="24"/>
          <w:szCs w:val="24"/>
        </w:rPr>
        <w:t xml:space="preserve"> de </w:t>
      </w:r>
      <w:proofErr w:type="spellStart"/>
      <w:r w:rsidRPr="00A6154B">
        <w:rPr>
          <w:rFonts w:ascii="Arial" w:hAnsi="Arial" w:cs="Arial"/>
          <w:sz w:val="24"/>
          <w:szCs w:val="24"/>
        </w:rPr>
        <w:t>los</w:t>
      </w:r>
      <w:proofErr w:type="spellEnd"/>
      <w:r w:rsidRPr="00A6154B">
        <w:rPr>
          <w:rFonts w:ascii="Arial" w:hAnsi="Arial" w:cs="Arial"/>
          <w:sz w:val="24"/>
          <w:szCs w:val="24"/>
        </w:rPr>
        <w:t xml:space="preserve"> pueblos de </w:t>
      </w:r>
      <w:proofErr w:type="spellStart"/>
      <w:r w:rsidRPr="00A6154B">
        <w:rPr>
          <w:rFonts w:ascii="Arial" w:hAnsi="Arial" w:cs="Arial"/>
          <w:sz w:val="24"/>
          <w:szCs w:val="24"/>
        </w:rPr>
        <w:t>todo</w:t>
      </w:r>
      <w:proofErr w:type="spellEnd"/>
      <w:r w:rsidRPr="00A6154B">
        <w:rPr>
          <w:rFonts w:ascii="Arial" w:hAnsi="Arial" w:cs="Arial"/>
          <w:sz w:val="24"/>
          <w:szCs w:val="24"/>
        </w:rPr>
        <w:t xml:space="preserve"> el </w:t>
      </w:r>
      <w:proofErr w:type="spellStart"/>
      <w:r w:rsidRPr="00A6154B">
        <w:rPr>
          <w:rFonts w:ascii="Arial" w:hAnsi="Arial" w:cs="Arial"/>
          <w:sz w:val="24"/>
          <w:szCs w:val="24"/>
        </w:rPr>
        <w:t>mundo</w:t>
      </w:r>
      <w:proofErr w:type="spellEnd"/>
      <w:r w:rsidRPr="00A6154B">
        <w:rPr>
          <w:rFonts w:ascii="Arial" w:hAnsi="Arial" w:cs="Arial"/>
          <w:sz w:val="24"/>
          <w:szCs w:val="24"/>
        </w:rPr>
        <w:t xml:space="preserve">. El </w:t>
      </w:r>
      <w:proofErr w:type="spellStart"/>
      <w:r w:rsidRPr="00A6154B">
        <w:rPr>
          <w:rFonts w:ascii="Arial" w:hAnsi="Arial" w:cs="Arial"/>
          <w:sz w:val="24"/>
          <w:szCs w:val="24"/>
        </w:rPr>
        <w:t>mundo</w:t>
      </w:r>
      <w:proofErr w:type="spellEnd"/>
      <w:r w:rsidRPr="00A6154B">
        <w:rPr>
          <w:rFonts w:ascii="Arial" w:hAnsi="Arial" w:cs="Arial"/>
          <w:sz w:val="24"/>
          <w:szCs w:val="24"/>
        </w:rPr>
        <w:t xml:space="preserve"> </w:t>
      </w:r>
      <w:proofErr w:type="spellStart"/>
      <w:r w:rsidRPr="00A6154B">
        <w:rPr>
          <w:rFonts w:ascii="Arial" w:hAnsi="Arial" w:cs="Arial"/>
          <w:sz w:val="24"/>
          <w:szCs w:val="24"/>
        </w:rPr>
        <w:t>debe</w:t>
      </w:r>
      <w:proofErr w:type="spellEnd"/>
      <w:r w:rsidRPr="00A6154B">
        <w:rPr>
          <w:rFonts w:ascii="Arial" w:hAnsi="Arial" w:cs="Arial"/>
          <w:sz w:val="24"/>
          <w:szCs w:val="24"/>
        </w:rPr>
        <w:t xml:space="preserve"> </w:t>
      </w:r>
      <w:proofErr w:type="spellStart"/>
      <w:r w:rsidRPr="00A6154B">
        <w:rPr>
          <w:rFonts w:ascii="Arial" w:hAnsi="Arial" w:cs="Arial"/>
          <w:sz w:val="24"/>
          <w:szCs w:val="24"/>
        </w:rPr>
        <w:t>promover</w:t>
      </w:r>
      <w:proofErr w:type="spellEnd"/>
      <w:r w:rsidRPr="00A6154B">
        <w:rPr>
          <w:rFonts w:ascii="Arial" w:hAnsi="Arial" w:cs="Arial"/>
          <w:sz w:val="24"/>
          <w:szCs w:val="24"/>
        </w:rPr>
        <w:t xml:space="preserve"> juntas las </w:t>
      </w:r>
      <w:proofErr w:type="spellStart"/>
      <w:r w:rsidRPr="00A6154B">
        <w:rPr>
          <w:rFonts w:ascii="Arial" w:hAnsi="Arial" w:cs="Arial"/>
          <w:sz w:val="24"/>
          <w:szCs w:val="24"/>
        </w:rPr>
        <w:t>causas</w:t>
      </w:r>
      <w:proofErr w:type="spellEnd"/>
      <w:r w:rsidRPr="00A6154B">
        <w:rPr>
          <w:rFonts w:ascii="Arial" w:hAnsi="Arial" w:cs="Arial"/>
          <w:sz w:val="24"/>
          <w:szCs w:val="24"/>
        </w:rPr>
        <w:t xml:space="preserve"> del </w:t>
      </w:r>
      <w:proofErr w:type="spellStart"/>
      <w:r w:rsidRPr="00A6154B">
        <w:rPr>
          <w:rFonts w:ascii="Arial" w:hAnsi="Arial" w:cs="Arial"/>
          <w:sz w:val="24"/>
          <w:szCs w:val="24"/>
        </w:rPr>
        <w:t>desarrollo</w:t>
      </w:r>
      <w:proofErr w:type="spellEnd"/>
      <w:r w:rsidRPr="00A6154B">
        <w:rPr>
          <w:rFonts w:ascii="Arial" w:hAnsi="Arial" w:cs="Arial"/>
          <w:sz w:val="24"/>
          <w:szCs w:val="24"/>
        </w:rPr>
        <w:t xml:space="preserve">, la </w:t>
      </w:r>
      <w:proofErr w:type="spellStart"/>
      <w:r w:rsidRPr="00A6154B">
        <w:rPr>
          <w:rFonts w:ascii="Arial" w:hAnsi="Arial" w:cs="Arial"/>
          <w:sz w:val="24"/>
          <w:szCs w:val="24"/>
        </w:rPr>
        <w:t>seguridad</w:t>
      </w:r>
      <w:proofErr w:type="spellEnd"/>
      <w:r w:rsidRPr="00A6154B">
        <w:rPr>
          <w:rFonts w:ascii="Arial" w:hAnsi="Arial" w:cs="Arial"/>
          <w:sz w:val="24"/>
          <w:szCs w:val="24"/>
        </w:rPr>
        <w:t xml:space="preserve"> y </w:t>
      </w:r>
      <w:proofErr w:type="spellStart"/>
      <w:r w:rsidRPr="00A6154B">
        <w:rPr>
          <w:rFonts w:ascii="Arial" w:hAnsi="Arial" w:cs="Arial"/>
          <w:sz w:val="24"/>
          <w:szCs w:val="24"/>
        </w:rPr>
        <w:t>los</w:t>
      </w:r>
      <w:proofErr w:type="spellEnd"/>
      <w:r w:rsidRPr="00A6154B">
        <w:rPr>
          <w:rFonts w:ascii="Arial" w:hAnsi="Arial" w:cs="Arial"/>
          <w:sz w:val="24"/>
          <w:szCs w:val="24"/>
        </w:rPr>
        <w:t xml:space="preserve"> derechos </w:t>
      </w:r>
      <w:proofErr w:type="spellStart"/>
      <w:r w:rsidRPr="00A6154B">
        <w:rPr>
          <w:rFonts w:ascii="Arial" w:hAnsi="Arial" w:cs="Arial"/>
          <w:sz w:val="24"/>
          <w:szCs w:val="24"/>
        </w:rPr>
        <w:t>humanos</w:t>
      </w:r>
      <w:proofErr w:type="spellEnd"/>
      <w:r w:rsidRPr="00A6154B">
        <w:rPr>
          <w:rFonts w:ascii="Arial" w:hAnsi="Arial" w:cs="Arial"/>
          <w:sz w:val="24"/>
          <w:szCs w:val="24"/>
        </w:rPr>
        <w:t xml:space="preserve">, </w:t>
      </w:r>
      <w:proofErr w:type="spellStart"/>
      <w:r w:rsidRPr="00A6154B">
        <w:rPr>
          <w:rFonts w:ascii="Arial" w:hAnsi="Arial" w:cs="Arial"/>
          <w:sz w:val="24"/>
          <w:szCs w:val="24"/>
        </w:rPr>
        <w:t>porque</w:t>
      </w:r>
      <w:proofErr w:type="spellEnd"/>
      <w:r w:rsidRPr="00A6154B">
        <w:rPr>
          <w:rFonts w:ascii="Arial" w:hAnsi="Arial" w:cs="Arial"/>
          <w:sz w:val="24"/>
          <w:szCs w:val="24"/>
        </w:rPr>
        <w:t xml:space="preserve"> de </w:t>
      </w:r>
      <w:proofErr w:type="spellStart"/>
      <w:r w:rsidRPr="00A6154B">
        <w:rPr>
          <w:rFonts w:ascii="Arial" w:hAnsi="Arial" w:cs="Arial"/>
          <w:sz w:val="24"/>
          <w:szCs w:val="24"/>
        </w:rPr>
        <w:t>otro</w:t>
      </w:r>
      <w:proofErr w:type="spellEnd"/>
      <w:r w:rsidRPr="00A6154B">
        <w:rPr>
          <w:rFonts w:ascii="Arial" w:hAnsi="Arial" w:cs="Arial"/>
          <w:sz w:val="24"/>
          <w:szCs w:val="24"/>
        </w:rPr>
        <w:t xml:space="preserve"> </w:t>
      </w:r>
      <w:proofErr w:type="spellStart"/>
      <w:r w:rsidRPr="00A6154B">
        <w:rPr>
          <w:rFonts w:ascii="Arial" w:hAnsi="Arial" w:cs="Arial"/>
          <w:sz w:val="24"/>
          <w:szCs w:val="24"/>
        </w:rPr>
        <w:t>modo</w:t>
      </w:r>
      <w:proofErr w:type="spellEnd"/>
      <w:r w:rsidRPr="00A6154B">
        <w:rPr>
          <w:rFonts w:ascii="Arial" w:hAnsi="Arial" w:cs="Arial"/>
          <w:sz w:val="24"/>
          <w:szCs w:val="24"/>
        </w:rPr>
        <w:t xml:space="preserve"> </w:t>
      </w:r>
      <w:proofErr w:type="spellStart"/>
      <w:r w:rsidRPr="00A6154B">
        <w:rPr>
          <w:rFonts w:ascii="Arial" w:hAnsi="Arial" w:cs="Arial"/>
          <w:sz w:val="24"/>
          <w:szCs w:val="24"/>
        </w:rPr>
        <w:t>ninguna</w:t>
      </w:r>
      <w:proofErr w:type="spellEnd"/>
      <w:r w:rsidRPr="00A6154B">
        <w:rPr>
          <w:rFonts w:ascii="Arial" w:hAnsi="Arial" w:cs="Arial"/>
          <w:sz w:val="24"/>
          <w:szCs w:val="24"/>
        </w:rPr>
        <w:t xml:space="preserve"> de </w:t>
      </w:r>
      <w:proofErr w:type="spellStart"/>
      <w:r w:rsidRPr="00A6154B">
        <w:rPr>
          <w:rFonts w:ascii="Arial" w:hAnsi="Arial" w:cs="Arial"/>
          <w:sz w:val="24"/>
          <w:szCs w:val="24"/>
        </w:rPr>
        <w:t>ellas</w:t>
      </w:r>
      <w:proofErr w:type="spellEnd"/>
      <w:r w:rsidRPr="00A6154B">
        <w:rPr>
          <w:rFonts w:ascii="Arial" w:hAnsi="Arial" w:cs="Arial"/>
          <w:sz w:val="24"/>
          <w:szCs w:val="24"/>
        </w:rPr>
        <w:t xml:space="preserve"> </w:t>
      </w:r>
      <w:proofErr w:type="spellStart"/>
      <w:r w:rsidRPr="00A6154B">
        <w:rPr>
          <w:rFonts w:ascii="Arial" w:hAnsi="Arial" w:cs="Arial"/>
          <w:sz w:val="24"/>
          <w:szCs w:val="24"/>
        </w:rPr>
        <w:t>podrá</w:t>
      </w:r>
      <w:proofErr w:type="spellEnd"/>
      <w:r w:rsidRPr="00A6154B">
        <w:rPr>
          <w:rFonts w:ascii="Arial" w:hAnsi="Arial" w:cs="Arial"/>
          <w:sz w:val="24"/>
          <w:szCs w:val="24"/>
        </w:rPr>
        <w:t xml:space="preserve"> </w:t>
      </w:r>
      <w:proofErr w:type="spellStart"/>
      <w:r w:rsidRPr="00A6154B">
        <w:rPr>
          <w:rFonts w:ascii="Arial" w:hAnsi="Arial" w:cs="Arial"/>
          <w:sz w:val="24"/>
          <w:szCs w:val="24"/>
        </w:rPr>
        <w:t>triunfar</w:t>
      </w:r>
      <w:proofErr w:type="spellEnd"/>
      <w:r w:rsidRPr="00A6154B">
        <w:rPr>
          <w:rFonts w:ascii="Arial" w:hAnsi="Arial" w:cs="Arial"/>
          <w:sz w:val="24"/>
          <w:szCs w:val="24"/>
        </w:rPr>
        <w:t xml:space="preserve">. La </w:t>
      </w:r>
      <w:proofErr w:type="spellStart"/>
      <w:r w:rsidRPr="00A6154B">
        <w:rPr>
          <w:rFonts w:ascii="Arial" w:hAnsi="Arial" w:cs="Arial"/>
          <w:sz w:val="24"/>
          <w:szCs w:val="24"/>
        </w:rPr>
        <w:t>humanidad</w:t>
      </w:r>
      <w:proofErr w:type="spellEnd"/>
      <w:r w:rsidRPr="00A6154B">
        <w:rPr>
          <w:rFonts w:ascii="Arial" w:hAnsi="Arial" w:cs="Arial"/>
          <w:sz w:val="24"/>
          <w:szCs w:val="24"/>
        </w:rPr>
        <w:t xml:space="preserve"> no </w:t>
      </w:r>
      <w:proofErr w:type="spellStart"/>
      <w:r w:rsidRPr="00A6154B">
        <w:rPr>
          <w:rFonts w:ascii="Arial" w:hAnsi="Arial" w:cs="Arial"/>
          <w:sz w:val="24"/>
          <w:szCs w:val="24"/>
        </w:rPr>
        <w:t>podrá</w:t>
      </w:r>
      <w:proofErr w:type="spellEnd"/>
      <w:r w:rsidRPr="00A6154B">
        <w:rPr>
          <w:rFonts w:ascii="Arial" w:hAnsi="Arial" w:cs="Arial"/>
          <w:sz w:val="24"/>
          <w:szCs w:val="24"/>
        </w:rPr>
        <w:t xml:space="preserve"> </w:t>
      </w:r>
      <w:proofErr w:type="spellStart"/>
      <w:r w:rsidRPr="00A6154B">
        <w:rPr>
          <w:rFonts w:ascii="Arial" w:hAnsi="Arial" w:cs="Arial"/>
          <w:sz w:val="24"/>
          <w:szCs w:val="24"/>
        </w:rPr>
        <w:t>tener</w:t>
      </w:r>
      <w:proofErr w:type="spellEnd"/>
      <w:r w:rsidRPr="00A6154B">
        <w:rPr>
          <w:rFonts w:ascii="Arial" w:hAnsi="Arial" w:cs="Arial"/>
          <w:sz w:val="24"/>
          <w:szCs w:val="24"/>
        </w:rPr>
        <w:t xml:space="preserve"> seguridad sin desarrollo, no podrá tener desarrollo sin seguridad y no podrá tener ninguna de las dos </w:t>
      </w:r>
      <w:proofErr w:type="spellStart"/>
      <w:r w:rsidRPr="00A6154B">
        <w:rPr>
          <w:rFonts w:ascii="Arial" w:hAnsi="Arial" w:cs="Arial"/>
          <w:sz w:val="24"/>
          <w:szCs w:val="24"/>
        </w:rPr>
        <w:t>cosas</w:t>
      </w:r>
      <w:proofErr w:type="spellEnd"/>
      <w:r w:rsidRPr="00A6154B">
        <w:rPr>
          <w:rFonts w:ascii="Arial" w:hAnsi="Arial" w:cs="Arial"/>
          <w:sz w:val="24"/>
          <w:szCs w:val="24"/>
        </w:rPr>
        <w:t xml:space="preserve"> </w:t>
      </w:r>
      <w:proofErr w:type="spellStart"/>
      <w:r w:rsidRPr="00A6154B">
        <w:rPr>
          <w:rFonts w:ascii="Arial" w:hAnsi="Arial" w:cs="Arial"/>
          <w:sz w:val="24"/>
          <w:szCs w:val="24"/>
        </w:rPr>
        <w:t>si</w:t>
      </w:r>
      <w:proofErr w:type="spellEnd"/>
      <w:r w:rsidRPr="00A6154B">
        <w:rPr>
          <w:rFonts w:ascii="Arial" w:hAnsi="Arial" w:cs="Arial"/>
          <w:sz w:val="24"/>
          <w:szCs w:val="24"/>
        </w:rPr>
        <w:t xml:space="preserve"> no se </w:t>
      </w:r>
      <w:proofErr w:type="spellStart"/>
      <w:r w:rsidRPr="00A6154B">
        <w:rPr>
          <w:rFonts w:ascii="Arial" w:hAnsi="Arial" w:cs="Arial"/>
          <w:sz w:val="24"/>
          <w:szCs w:val="24"/>
        </w:rPr>
        <w:t>respetan</w:t>
      </w:r>
      <w:proofErr w:type="spellEnd"/>
      <w:r w:rsidRPr="00A6154B">
        <w:rPr>
          <w:rFonts w:ascii="Arial" w:hAnsi="Arial" w:cs="Arial"/>
          <w:sz w:val="24"/>
          <w:szCs w:val="24"/>
        </w:rPr>
        <w:t xml:space="preserve"> </w:t>
      </w:r>
      <w:proofErr w:type="spellStart"/>
      <w:r w:rsidRPr="00A6154B">
        <w:rPr>
          <w:rFonts w:ascii="Arial" w:hAnsi="Arial" w:cs="Arial"/>
          <w:sz w:val="24"/>
          <w:szCs w:val="24"/>
        </w:rPr>
        <w:t>los</w:t>
      </w:r>
      <w:proofErr w:type="spellEnd"/>
      <w:r w:rsidRPr="00A6154B">
        <w:rPr>
          <w:rFonts w:ascii="Arial" w:hAnsi="Arial" w:cs="Arial"/>
          <w:sz w:val="24"/>
          <w:szCs w:val="24"/>
        </w:rPr>
        <w:t xml:space="preserve"> derechos </w:t>
      </w:r>
      <w:proofErr w:type="spellStart"/>
      <w:r w:rsidRPr="00A6154B">
        <w:rPr>
          <w:rFonts w:ascii="Arial" w:hAnsi="Arial" w:cs="Arial"/>
          <w:sz w:val="24"/>
          <w:szCs w:val="24"/>
        </w:rPr>
        <w:t>humanos</w:t>
      </w:r>
      <w:proofErr w:type="spellEnd"/>
      <w:r w:rsidRPr="00A6154B">
        <w:rPr>
          <w:rFonts w:ascii="Arial" w:hAnsi="Arial" w:cs="Arial"/>
          <w:sz w:val="24"/>
          <w:szCs w:val="24"/>
        </w:rPr>
        <w:t>…”</w:t>
      </w:r>
    </w:p>
    <w:p w:rsidR="00A606EA" w:rsidRPr="00A6154B" w:rsidRDefault="00A606EA" w:rsidP="00A6154B">
      <w:pPr>
        <w:spacing w:line="276" w:lineRule="auto"/>
        <w:jc w:val="both"/>
        <w:rPr>
          <w:rFonts w:ascii="Arial" w:hAnsi="Arial" w:cs="Arial"/>
          <w:sz w:val="24"/>
          <w:szCs w:val="24"/>
        </w:rPr>
      </w:pPr>
    </w:p>
    <w:p w:rsidR="00A606EA" w:rsidRPr="00A6154B" w:rsidRDefault="00A606EA" w:rsidP="00A6154B">
      <w:pPr>
        <w:spacing w:line="276" w:lineRule="auto"/>
        <w:jc w:val="both"/>
        <w:rPr>
          <w:rFonts w:ascii="Arial" w:hAnsi="Arial" w:cs="Arial"/>
          <w:b/>
          <w:sz w:val="24"/>
          <w:szCs w:val="24"/>
          <w:u w:val="single"/>
        </w:rPr>
      </w:pPr>
    </w:p>
    <w:p w:rsidR="00AE5C97" w:rsidRDefault="00A606EA" w:rsidP="00A6154B">
      <w:pPr>
        <w:spacing w:line="276" w:lineRule="auto"/>
        <w:jc w:val="both"/>
        <w:rPr>
          <w:rFonts w:ascii="Arial" w:hAnsi="Arial" w:cs="Arial"/>
          <w:sz w:val="24"/>
          <w:szCs w:val="24"/>
        </w:rPr>
      </w:pPr>
      <w:r w:rsidRPr="00A6154B">
        <w:rPr>
          <w:rFonts w:ascii="Arial" w:hAnsi="Arial" w:cs="Arial"/>
          <w:sz w:val="24"/>
          <w:szCs w:val="24"/>
        </w:rPr>
        <w:t xml:space="preserve">“El debate actual </w:t>
      </w:r>
      <w:proofErr w:type="spellStart"/>
      <w:r w:rsidRPr="00A6154B">
        <w:rPr>
          <w:rFonts w:ascii="Arial" w:hAnsi="Arial" w:cs="Arial"/>
          <w:sz w:val="24"/>
          <w:szCs w:val="24"/>
        </w:rPr>
        <w:t>acerca</w:t>
      </w:r>
      <w:proofErr w:type="spellEnd"/>
      <w:r w:rsidRPr="00A6154B">
        <w:rPr>
          <w:rFonts w:ascii="Arial" w:hAnsi="Arial" w:cs="Arial"/>
          <w:sz w:val="24"/>
          <w:szCs w:val="24"/>
        </w:rPr>
        <w:t xml:space="preserve"> de la </w:t>
      </w:r>
      <w:proofErr w:type="spellStart"/>
      <w:r w:rsidRPr="00A6154B">
        <w:rPr>
          <w:rFonts w:ascii="Arial" w:hAnsi="Arial" w:cs="Arial"/>
          <w:sz w:val="24"/>
          <w:szCs w:val="24"/>
        </w:rPr>
        <w:t>temática</w:t>
      </w:r>
      <w:proofErr w:type="spellEnd"/>
      <w:r w:rsidRPr="00A6154B">
        <w:rPr>
          <w:rFonts w:ascii="Arial" w:hAnsi="Arial" w:cs="Arial"/>
          <w:sz w:val="24"/>
          <w:szCs w:val="24"/>
        </w:rPr>
        <w:t xml:space="preserve"> de la </w:t>
      </w:r>
      <w:proofErr w:type="spellStart"/>
      <w:r w:rsidRPr="00A6154B">
        <w:rPr>
          <w:rFonts w:ascii="Arial" w:hAnsi="Arial" w:cs="Arial"/>
          <w:sz w:val="24"/>
          <w:szCs w:val="24"/>
        </w:rPr>
        <w:t>edad</w:t>
      </w:r>
      <w:proofErr w:type="spellEnd"/>
      <w:r w:rsidRPr="00A6154B">
        <w:rPr>
          <w:rFonts w:ascii="Arial" w:hAnsi="Arial" w:cs="Arial"/>
          <w:sz w:val="24"/>
          <w:szCs w:val="24"/>
        </w:rPr>
        <w:t xml:space="preserve"> </w:t>
      </w:r>
      <w:proofErr w:type="spellStart"/>
      <w:r w:rsidRPr="00A6154B">
        <w:rPr>
          <w:rFonts w:ascii="Arial" w:hAnsi="Arial" w:cs="Arial"/>
          <w:sz w:val="24"/>
          <w:szCs w:val="24"/>
        </w:rPr>
        <w:t>mínima</w:t>
      </w:r>
      <w:proofErr w:type="spellEnd"/>
      <w:r w:rsidRPr="00A6154B">
        <w:rPr>
          <w:rFonts w:ascii="Arial" w:hAnsi="Arial" w:cs="Arial"/>
          <w:sz w:val="24"/>
          <w:szCs w:val="24"/>
        </w:rPr>
        <w:t xml:space="preserve"> y </w:t>
      </w:r>
      <w:proofErr w:type="spellStart"/>
      <w:r w:rsidRPr="00A6154B">
        <w:rPr>
          <w:rFonts w:ascii="Arial" w:hAnsi="Arial" w:cs="Arial"/>
          <w:sz w:val="24"/>
          <w:szCs w:val="24"/>
        </w:rPr>
        <w:t>máxima</w:t>
      </w:r>
      <w:proofErr w:type="spellEnd"/>
      <w:r w:rsidRPr="00A6154B">
        <w:rPr>
          <w:rFonts w:ascii="Arial" w:hAnsi="Arial" w:cs="Arial"/>
          <w:sz w:val="24"/>
          <w:szCs w:val="24"/>
        </w:rPr>
        <w:t xml:space="preserve"> </w:t>
      </w:r>
      <w:proofErr w:type="spellStart"/>
      <w:r w:rsidRPr="00A6154B">
        <w:rPr>
          <w:rFonts w:ascii="Arial" w:hAnsi="Arial" w:cs="Arial"/>
          <w:sz w:val="24"/>
          <w:szCs w:val="24"/>
        </w:rPr>
        <w:t>adecuada</w:t>
      </w:r>
      <w:proofErr w:type="spellEnd"/>
      <w:r w:rsidRPr="00A6154B">
        <w:rPr>
          <w:rFonts w:ascii="Arial" w:hAnsi="Arial" w:cs="Arial"/>
          <w:sz w:val="24"/>
          <w:szCs w:val="24"/>
        </w:rPr>
        <w:t xml:space="preserve"> para la </w:t>
      </w:r>
      <w:proofErr w:type="spellStart"/>
      <w:r w:rsidRPr="00A6154B">
        <w:rPr>
          <w:rFonts w:ascii="Arial" w:hAnsi="Arial" w:cs="Arial"/>
          <w:sz w:val="24"/>
          <w:szCs w:val="24"/>
        </w:rPr>
        <w:t>solución</w:t>
      </w:r>
      <w:proofErr w:type="spellEnd"/>
      <w:r w:rsidRPr="00A6154B">
        <w:rPr>
          <w:rFonts w:ascii="Arial" w:hAnsi="Arial" w:cs="Arial"/>
          <w:sz w:val="24"/>
          <w:szCs w:val="24"/>
        </w:rPr>
        <w:t xml:space="preserve"> de </w:t>
      </w:r>
      <w:proofErr w:type="spellStart"/>
      <w:r w:rsidRPr="00A6154B">
        <w:rPr>
          <w:rFonts w:ascii="Arial" w:hAnsi="Arial" w:cs="Arial"/>
          <w:sz w:val="24"/>
          <w:szCs w:val="24"/>
        </w:rPr>
        <w:t>los</w:t>
      </w:r>
      <w:proofErr w:type="spellEnd"/>
      <w:r w:rsidRPr="00A6154B">
        <w:rPr>
          <w:rFonts w:ascii="Arial" w:hAnsi="Arial" w:cs="Arial"/>
          <w:sz w:val="24"/>
          <w:szCs w:val="24"/>
        </w:rPr>
        <w:t xml:space="preserve"> </w:t>
      </w:r>
      <w:proofErr w:type="spellStart"/>
      <w:r w:rsidRPr="00A6154B">
        <w:rPr>
          <w:rFonts w:ascii="Arial" w:hAnsi="Arial" w:cs="Arial"/>
          <w:sz w:val="24"/>
          <w:szCs w:val="24"/>
        </w:rPr>
        <w:t>problemas</w:t>
      </w:r>
      <w:proofErr w:type="spellEnd"/>
      <w:r w:rsidRPr="00A6154B">
        <w:rPr>
          <w:rFonts w:ascii="Arial" w:hAnsi="Arial" w:cs="Arial"/>
          <w:sz w:val="24"/>
          <w:szCs w:val="24"/>
        </w:rPr>
        <w:t xml:space="preserve"> </w:t>
      </w:r>
      <w:proofErr w:type="spellStart"/>
      <w:r w:rsidRPr="00A6154B">
        <w:rPr>
          <w:rFonts w:ascii="Arial" w:hAnsi="Arial" w:cs="Arial"/>
          <w:sz w:val="24"/>
          <w:szCs w:val="24"/>
        </w:rPr>
        <w:t>derivados</w:t>
      </w:r>
      <w:proofErr w:type="spellEnd"/>
      <w:r w:rsidRPr="00A6154B">
        <w:rPr>
          <w:rFonts w:ascii="Arial" w:hAnsi="Arial" w:cs="Arial"/>
          <w:sz w:val="24"/>
          <w:szCs w:val="24"/>
        </w:rPr>
        <w:t xml:space="preserve"> de la </w:t>
      </w:r>
      <w:proofErr w:type="spellStart"/>
      <w:r w:rsidRPr="00A6154B">
        <w:rPr>
          <w:rFonts w:ascii="Arial" w:hAnsi="Arial" w:cs="Arial"/>
          <w:sz w:val="24"/>
          <w:szCs w:val="24"/>
        </w:rPr>
        <w:t>infracción</w:t>
      </w:r>
      <w:proofErr w:type="spellEnd"/>
      <w:r w:rsidRPr="00A6154B">
        <w:rPr>
          <w:rFonts w:ascii="Arial" w:hAnsi="Arial" w:cs="Arial"/>
          <w:sz w:val="24"/>
          <w:szCs w:val="24"/>
        </w:rPr>
        <w:t xml:space="preserve"> de </w:t>
      </w:r>
      <w:proofErr w:type="spellStart"/>
      <w:r w:rsidRPr="00A6154B">
        <w:rPr>
          <w:rFonts w:ascii="Arial" w:hAnsi="Arial" w:cs="Arial"/>
          <w:sz w:val="24"/>
          <w:szCs w:val="24"/>
        </w:rPr>
        <w:t>los</w:t>
      </w:r>
      <w:proofErr w:type="spellEnd"/>
      <w:r w:rsidRPr="00A6154B">
        <w:rPr>
          <w:rFonts w:ascii="Arial" w:hAnsi="Arial" w:cs="Arial"/>
          <w:sz w:val="24"/>
          <w:szCs w:val="24"/>
        </w:rPr>
        <w:t xml:space="preserve"> </w:t>
      </w:r>
      <w:proofErr w:type="spellStart"/>
      <w:r w:rsidRPr="00A6154B">
        <w:rPr>
          <w:rFonts w:ascii="Arial" w:hAnsi="Arial" w:cs="Arial"/>
          <w:sz w:val="24"/>
          <w:szCs w:val="24"/>
        </w:rPr>
        <w:t>jóvenes</w:t>
      </w:r>
      <w:proofErr w:type="spellEnd"/>
      <w:r w:rsidRPr="00A6154B">
        <w:rPr>
          <w:rFonts w:ascii="Arial" w:hAnsi="Arial" w:cs="Arial"/>
          <w:sz w:val="24"/>
          <w:szCs w:val="24"/>
        </w:rPr>
        <w:t xml:space="preserve"> a la ley penal, </w:t>
      </w:r>
      <w:proofErr w:type="spellStart"/>
      <w:r w:rsidRPr="00A6154B">
        <w:rPr>
          <w:rFonts w:ascii="Arial" w:hAnsi="Arial" w:cs="Arial"/>
          <w:sz w:val="24"/>
          <w:szCs w:val="24"/>
        </w:rPr>
        <w:t>tiene</w:t>
      </w:r>
      <w:proofErr w:type="spellEnd"/>
      <w:r w:rsidRPr="00A6154B">
        <w:rPr>
          <w:rFonts w:ascii="Arial" w:hAnsi="Arial" w:cs="Arial"/>
          <w:sz w:val="24"/>
          <w:szCs w:val="24"/>
        </w:rPr>
        <w:t xml:space="preserve"> </w:t>
      </w:r>
      <w:proofErr w:type="spellStart"/>
      <w:r w:rsidR="00AE5C97">
        <w:rPr>
          <w:rFonts w:ascii="Arial" w:hAnsi="Arial" w:cs="Arial"/>
          <w:sz w:val="24"/>
          <w:szCs w:val="24"/>
        </w:rPr>
        <w:lastRenderedPageBreak/>
        <w:t>cuatro</w:t>
      </w:r>
      <w:proofErr w:type="spellEnd"/>
      <w:r w:rsidRPr="00A6154B">
        <w:rPr>
          <w:rFonts w:ascii="Arial" w:hAnsi="Arial" w:cs="Arial"/>
          <w:sz w:val="24"/>
          <w:szCs w:val="24"/>
        </w:rPr>
        <w:t xml:space="preserve"> </w:t>
      </w:r>
      <w:proofErr w:type="spellStart"/>
      <w:r w:rsidRPr="00A6154B">
        <w:rPr>
          <w:rFonts w:ascii="Arial" w:hAnsi="Arial" w:cs="Arial"/>
          <w:sz w:val="24"/>
          <w:szCs w:val="24"/>
        </w:rPr>
        <w:t>aristas</w:t>
      </w:r>
      <w:proofErr w:type="spellEnd"/>
      <w:r w:rsidRPr="00A6154B">
        <w:rPr>
          <w:rFonts w:ascii="Arial" w:hAnsi="Arial" w:cs="Arial"/>
          <w:sz w:val="24"/>
          <w:szCs w:val="24"/>
        </w:rPr>
        <w:t xml:space="preserve"> </w:t>
      </w:r>
      <w:proofErr w:type="spellStart"/>
      <w:r w:rsidRPr="00A6154B">
        <w:rPr>
          <w:rFonts w:ascii="Arial" w:hAnsi="Arial" w:cs="Arial"/>
          <w:sz w:val="24"/>
          <w:szCs w:val="24"/>
        </w:rPr>
        <w:t>fundamentales</w:t>
      </w:r>
      <w:proofErr w:type="spellEnd"/>
      <w:r w:rsidRPr="00A6154B">
        <w:rPr>
          <w:rFonts w:ascii="Arial" w:hAnsi="Arial" w:cs="Arial"/>
          <w:sz w:val="24"/>
          <w:szCs w:val="24"/>
        </w:rPr>
        <w:t xml:space="preserve">: la </w:t>
      </w:r>
      <w:proofErr w:type="spellStart"/>
      <w:r w:rsidRPr="00A6154B">
        <w:rPr>
          <w:rFonts w:ascii="Arial" w:hAnsi="Arial" w:cs="Arial"/>
          <w:sz w:val="24"/>
          <w:szCs w:val="24"/>
        </w:rPr>
        <w:t>legalidad</w:t>
      </w:r>
      <w:proofErr w:type="spellEnd"/>
      <w:r w:rsidR="00AE5C97">
        <w:rPr>
          <w:rFonts w:ascii="Arial" w:hAnsi="Arial" w:cs="Arial"/>
          <w:sz w:val="24"/>
          <w:szCs w:val="24"/>
        </w:rPr>
        <w:t xml:space="preserve">, la </w:t>
      </w:r>
      <w:proofErr w:type="spellStart"/>
      <w:proofErr w:type="gramStart"/>
      <w:r w:rsidR="00AE5C97">
        <w:rPr>
          <w:rFonts w:ascii="Arial" w:hAnsi="Arial" w:cs="Arial"/>
          <w:sz w:val="24"/>
          <w:szCs w:val="24"/>
        </w:rPr>
        <w:t>legitimidad</w:t>
      </w:r>
      <w:proofErr w:type="spellEnd"/>
      <w:r w:rsidR="00AE5C97">
        <w:rPr>
          <w:rFonts w:ascii="Arial" w:hAnsi="Arial" w:cs="Arial"/>
          <w:sz w:val="24"/>
          <w:szCs w:val="24"/>
        </w:rPr>
        <w:t xml:space="preserve">, </w:t>
      </w:r>
      <w:r w:rsidRPr="00A6154B">
        <w:rPr>
          <w:rFonts w:ascii="Arial" w:hAnsi="Arial" w:cs="Arial"/>
          <w:sz w:val="24"/>
          <w:szCs w:val="24"/>
        </w:rPr>
        <w:t xml:space="preserve"> la</w:t>
      </w:r>
      <w:proofErr w:type="gramEnd"/>
      <w:r w:rsidRPr="00A6154B">
        <w:rPr>
          <w:rFonts w:ascii="Arial" w:hAnsi="Arial" w:cs="Arial"/>
          <w:sz w:val="24"/>
          <w:szCs w:val="24"/>
        </w:rPr>
        <w:t xml:space="preserve"> </w:t>
      </w:r>
      <w:proofErr w:type="spellStart"/>
      <w:r w:rsidRPr="00A6154B">
        <w:rPr>
          <w:rFonts w:ascii="Arial" w:hAnsi="Arial" w:cs="Arial"/>
          <w:sz w:val="24"/>
          <w:szCs w:val="24"/>
        </w:rPr>
        <w:t>eficacia</w:t>
      </w:r>
      <w:proofErr w:type="spellEnd"/>
      <w:r w:rsidRPr="00A6154B">
        <w:rPr>
          <w:rFonts w:ascii="Arial" w:hAnsi="Arial" w:cs="Arial"/>
          <w:sz w:val="24"/>
          <w:szCs w:val="24"/>
        </w:rPr>
        <w:t xml:space="preserve"> </w:t>
      </w:r>
      <w:proofErr w:type="spellStart"/>
      <w:r w:rsidRPr="00A6154B">
        <w:rPr>
          <w:rFonts w:ascii="Arial" w:hAnsi="Arial" w:cs="Arial"/>
          <w:sz w:val="24"/>
          <w:szCs w:val="24"/>
        </w:rPr>
        <w:t>jurídica</w:t>
      </w:r>
      <w:proofErr w:type="spellEnd"/>
      <w:r w:rsidR="00AE5C97">
        <w:rPr>
          <w:rFonts w:ascii="Arial" w:hAnsi="Arial" w:cs="Arial"/>
          <w:sz w:val="24"/>
          <w:szCs w:val="24"/>
        </w:rPr>
        <w:t xml:space="preserve">, y el </w:t>
      </w:r>
      <w:proofErr w:type="spellStart"/>
      <w:r w:rsidR="00AE5C97">
        <w:rPr>
          <w:rFonts w:ascii="Arial" w:hAnsi="Arial" w:cs="Arial"/>
          <w:sz w:val="24"/>
          <w:szCs w:val="24"/>
        </w:rPr>
        <w:t>impacto</w:t>
      </w:r>
      <w:proofErr w:type="spellEnd"/>
      <w:r w:rsidR="00AE5C97">
        <w:rPr>
          <w:rFonts w:ascii="Arial" w:hAnsi="Arial" w:cs="Arial"/>
          <w:sz w:val="24"/>
          <w:szCs w:val="24"/>
        </w:rPr>
        <w:t xml:space="preserve"> sociocultural e </w:t>
      </w:r>
      <w:proofErr w:type="spellStart"/>
      <w:r w:rsidR="00AE5C97">
        <w:rPr>
          <w:rFonts w:ascii="Arial" w:hAnsi="Arial" w:cs="Arial"/>
          <w:sz w:val="24"/>
          <w:szCs w:val="24"/>
        </w:rPr>
        <w:t>Historicidad</w:t>
      </w:r>
      <w:proofErr w:type="spellEnd"/>
    </w:p>
    <w:p w:rsidR="00AE5C97" w:rsidRDefault="00A606EA" w:rsidP="00A6154B">
      <w:pPr>
        <w:spacing w:line="276" w:lineRule="auto"/>
        <w:jc w:val="both"/>
        <w:rPr>
          <w:rFonts w:ascii="Arial" w:hAnsi="Arial" w:cs="Arial"/>
          <w:sz w:val="24"/>
          <w:szCs w:val="24"/>
        </w:rPr>
      </w:pPr>
      <w:r w:rsidRPr="00A6154B">
        <w:rPr>
          <w:rFonts w:ascii="Arial" w:hAnsi="Arial" w:cs="Arial"/>
          <w:sz w:val="24"/>
          <w:szCs w:val="24"/>
        </w:rPr>
        <w:t xml:space="preserve">. </w:t>
      </w:r>
      <w:proofErr w:type="spellStart"/>
      <w:r w:rsidRPr="00A6154B">
        <w:rPr>
          <w:rFonts w:ascii="Arial" w:hAnsi="Arial" w:cs="Arial"/>
          <w:sz w:val="24"/>
          <w:szCs w:val="24"/>
        </w:rPr>
        <w:t>Dentro</w:t>
      </w:r>
      <w:proofErr w:type="spellEnd"/>
      <w:r w:rsidRPr="00A6154B">
        <w:rPr>
          <w:rFonts w:ascii="Arial" w:hAnsi="Arial" w:cs="Arial"/>
          <w:sz w:val="24"/>
          <w:szCs w:val="24"/>
        </w:rPr>
        <w:t xml:space="preserve"> de la </w:t>
      </w:r>
      <w:proofErr w:type="spellStart"/>
      <w:r w:rsidRPr="00A6154B">
        <w:rPr>
          <w:rFonts w:ascii="Arial" w:hAnsi="Arial" w:cs="Arial"/>
          <w:sz w:val="24"/>
          <w:szCs w:val="24"/>
        </w:rPr>
        <w:t>legalidad</w:t>
      </w:r>
      <w:proofErr w:type="spellEnd"/>
      <w:r w:rsidRPr="00A6154B">
        <w:rPr>
          <w:rFonts w:ascii="Arial" w:hAnsi="Arial" w:cs="Arial"/>
          <w:sz w:val="24"/>
          <w:szCs w:val="24"/>
        </w:rPr>
        <w:t xml:space="preserve">, </w:t>
      </w:r>
      <w:proofErr w:type="spellStart"/>
      <w:r w:rsidRPr="00A6154B">
        <w:rPr>
          <w:rFonts w:ascii="Arial" w:hAnsi="Arial" w:cs="Arial"/>
          <w:sz w:val="24"/>
          <w:szCs w:val="24"/>
        </w:rPr>
        <w:t>como</w:t>
      </w:r>
      <w:proofErr w:type="spellEnd"/>
      <w:r w:rsidRPr="00A6154B">
        <w:rPr>
          <w:rFonts w:ascii="Arial" w:hAnsi="Arial" w:cs="Arial"/>
          <w:sz w:val="24"/>
          <w:szCs w:val="24"/>
        </w:rPr>
        <w:t xml:space="preserve"> </w:t>
      </w:r>
      <w:proofErr w:type="spellStart"/>
      <w:r w:rsidRPr="00A6154B">
        <w:rPr>
          <w:rFonts w:ascii="Arial" w:hAnsi="Arial" w:cs="Arial"/>
          <w:sz w:val="24"/>
          <w:szCs w:val="24"/>
        </w:rPr>
        <w:t>dimensión</w:t>
      </w:r>
      <w:proofErr w:type="spellEnd"/>
      <w:r w:rsidRPr="00A6154B">
        <w:rPr>
          <w:rFonts w:ascii="Arial" w:hAnsi="Arial" w:cs="Arial"/>
          <w:sz w:val="24"/>
          <w:szCs w:val="24"/>
        </w:rPr>
        <w:t xml:space="preserve"> </w:t>
      </w:r>
      <w:proofErr w:type="spellStart"/>
      <w:r w:rsidRPr="00A6154B">
        <w:rPr>
          <w:rFonts w:ascii="Arial" w:hAnsi="Arial" w:cs="Arial"/>
          <w:sz w:val="24"/>
          <w:szCs w:val="24"/>
        </w:rPr>
        <w:t>normativa</w:t>
      </w:r>
      <w:proofErr w:type="spellEnd"/>
      <w:r w:rsidRPr="00A6154B">
        <w:rPr>
          <w:rFonts w:ascii="Arial" w:hAnsi="Arial" w:cs="Arial"/>
          <w:sz w:val="24"/>
          <w:szCs w:val="24"/>
        </w:rPr>
        <w:t xml:space="preserve"> del Derecho, se </w:t>
      </w:r>
      <w:proofErr w:type="spellStart"/>
      <w:r w:rsidRPr="00A6154B">
        <w:rPr>
          <w:rFonts w:ascii="Arial" w:hAnsi="Arial" w:cs="Arial"/>
          <w:sz w:val="24"/>
          <w:szCs w:val="24"/>
        </w:rPr>
        <w:t>sigue</w:t>
      </w:r>
      <w:proofErr w:type="spellEnd"/>
      <w:r w:rsidRPr="00A6154B">
        <w:rPr>
          <w:rFonts w:ascii="Arial" w:hAnsi="Arial" w:cs="Arial"/>
          <w:sz w:val="24"/>
          <w:szCs w:val="24"/>
        </w:rPr>
        <w:t xml:space="preserve"> </w:t>
      </w:r>
      <w:proofErr w:type="spellStart"/>
      <w:r w:rsidRPr="00A6154B">
        <w:rPr>
          <w:rFonts w:ascii="Arial" w:hAnsi="Arial" w:cs="Arial"/>
          <w:sz w:val="24"/>
          <w:szCs w:val="24"/>
        </w:rPr>
        <w:t>literalmente</w:t>
      </w:r>
      <w:proofErr w:type="spellEnd"/>
      <w:r w:rsidRPr="00A6154B">
        <w:rPr>
          <w:rFonts w:ascii="Arial" w:hAnsi="Arial" w:cs="Arial"/>
          <w:sz w:val="24"/>
          <w:szCs w:val="24"/>
        </w:rPr>
        <w:t xml:space="preserve"> a la </w:t>
      </w:r>
      <w:proofErr w:type="spellStart"/>
      <w:r w:rsidRPr="00A6154B">
        <w:rPr>
          <w:rFonts w:ascii="Arial" w:hAnsi="Arial" w:cs="Arial"/>
          <w:sz w:val="24"/>
          <w:szCs w:val="24"/>
        </w:rPr>
        <w:t>Convención</w:t>
      </w:r>
      <w:proofErr w:type="spellEnd"/>
      <w:r w:rsidRPr="00A6154B">
        <w:rPr>
          <w:rFonts w:ascii="Arial" w:hAnsi="Arial" w:cs="Arial"/>
          <w:sz w:val="24"/>
          <w:szCs w:val="24"/>
        </w:rPr>
        <w:t xml:space="preserve"> </w:t>
      </w:r>
      <w:proofErr w:type="spellStart"/>
      <w:r w:rsidRPr="00A6154B">
        <w:rPr>
          <w:rFonts w:ascii="Arial" w:hAnsi="Arial" w:cs="Arial"/>
          <w:sz w:val="24"/>
          <w:szCs w:val="24"/>
        </w:rPr>
        <w:t>sobre</w:t>
      </w:r>
      <w:proofErr w:type="spellEnd"/>
      <w:r w:rsidRPr="00A6154B">
        <w:rPr>
          <w:rFonts w:ascii="Arial" w:hAnsi="Arial" w:cs="Arial"/>
          <w:sz w:val="24"/>
          <w:szCs w:val="24"/>
        </w:rPr>
        <w:t xml:space="preserve"> </w:t>
      </w:r>
      <w:proofErr w:type="spellStart"/>
      <w:r w:rsidRPr="00A6154B">
        <w:rPr>
          <w:rFonts w:ascii="Arial" w:hAnsi="Arial" w:cs="Arial"/>
          <w:sz w:val="24"/>
          <w:szCs w:val="24"/>
        </w:rPr>
        <w:t>los</w:t>
      </w:r>
      <w:proofErr w:type="spellEnd"/>
      <w:r w:rsidRPr="00A6154B">
        <w:rPr>
          <w:rFonts w:ascii="Arial" w:hAnsi="Arial" w:cs="Arial"/>
          <w:sz w:val="24"/>
          <w:szCs w:val="24"/>
        </w:rPr>
        <w:t xml:space="preserve"> Derechos del Niño </w:t>
      </w:r>
      <w:proofErr w:type="spellStart"/>
      <w:r w:rsidRPr="00A6154B">
        <w:rPr>
          <w:rFonts w:ascii="Arial" w:hAnsi="Arial" w:cs="Arial"/>
          <w:sz w:val="24"/>
          <w:szCs w:val="24"/>
        </w:rPr>
        <w:t>cuando</w:t>
      </w:r>
      <w:proofErr w:type="spellEnd"/>
      <w:r w:rsidRPr="00A6154B">
        <w:rPr>
          <w:rFonts w:ascii="Arial" w:hAnsi="Arial" w:cs="Arial"/>
          <w:sz w:val="24"/>
          <w:szCs w:val="24"/>
        </w:rPr>
        <w:t xml:space="preserve"> </w:t>
      </w:r>
      <w:proofErr w:type="spellStart"/>
      <w:r w:rsidRPr="00A6154B">
        <w:rPr>
          <w:rFonts w:ascii="Arial" w:hAnsi="Arial" w:cs="Arial"/>
          <w:sz w:val="24"/>
          <w:szCs w:val="24"/>
        </w:rPr>
        <w:t>establece</w:t>
      </w:r>
      <w:proofErr w:type="spellEnd"/>
      <w:r w:rsidRPr="00A6154B">
        <w:rPr>
          <w:rFonts w:ascii="Arial" w:hAnsi="Arial" w:cs="Arial"/>
          <w:sz w:val="24"/>
          <w:szCs w:val="24"/>
        </w:rPr>
        <w:t xml:space="preserve">, </w:t>
      </w:r>
      <w:proofErr w:type="spellStart"/>
      <w:r w:rsidRPr="00A6154B">
        <w:rPr>
          <w:rFonts w:ascii="Arial" w:hAnsi="Arial" w:cs="Arial"/>
          <w:sz w:val="24"/>
          <w:szCs w:val="24"/>
        </w:rPr>
        <w:t>en</w:t>
      </w:r>
      <w:proofErr w:type="spellEnd"/>
      <w:r w:rsidRPr="00A6154B">
        <w:rPr>
          <w:rFonts w:ascii="Arial" w:hAnsi="Arial" w:cs="Arial"/>
          <w:sz w:val="24"/>
          <w:szCs w:val="24"/>
        </w:rPr>
        <w:t xml:space="preserve"> </w:t>
      </w:r>
      <w:proofErr w:type="spellStart"/>
      <w:r w:rsidRPr="00A6154B">
        <w:rPr>
          <w:rFonts w:ascii="Arial" w:hAnsi="Arial" w:cs="Arial"/>
          <w:sz w:val="24"/>
          <w:szCs w:val="24"/>
        </w:rPr>
        <w:t>su</w:t>
      </w:r>
      <w:proofErr w:type="spellEnd"/>
      <w:r w:rsidRPr="00A6154B">
        <w:rPr>
          <w:rFonts w:ascii="Arial" w:hAnsi="Arial" w:cs="Arial"/>
          <w:sz w:val="24"/>
          <w:szCs w:val="24"/>
        </w:rPr>
        <w:t xml:space="preserve"> </w:t>
      </w:r>
      <w:proofErr w:type="spellStart"/>
      <w:r w:rsidRPr="00A6154B">
        <w:rPr>
          <w:rFonts w:ascii="Arial" w:hAnsi="Arial" w:cs="Arial"/>
          <w:sz w:val="24"/>
          <w:szCs w:val="24"/>
        </w:rPr>
        <w:t>Artículo</w:t>
      </w:r>
      <w:proofErr w:type="spellEnd"/>
      <w:r w:rsidRPr="00A6154B">
        <w:rPr>
          <w:rFonts w:ascii="Arial" w:hAnsi="Arial" w:cs="Arial"/>
          <w:sz w:val="24"/>
          <w:szCs w:val="24"/>
        </w:rPr>
        <w:t xml:space="preserve"> 40, </w:t>
      </w:r>
      <w:proofErr w:type="spellStart"/>
      <w:r w:rsidRPr="00A6154B">
        <w:rPr>
          <w:rFonts w:ascii="Arial" w:hAnsi="Arial" w:cs="Arial"/>
          <w:sz w:val="24"/>
          <w:szCs w:val="24"/>
        </w:rPr>
        <w:t>los</w:t>
      </w:r>
      <w:proofErr w:type="spellEnd"/>
      <w:r w:rsidRPr="00A6154B">
        <w:rPr>
          <w:rFonts w:ascii="Arial" w:hAnsi="Arial" w:cs="Arial"/>
          <w:sz w:val="24"/>
          <w:szCs w:val="24"/>
        </w:rPr>
        <w:t xml:space="preserve"> </w:t>
      </w:r>
      <w:proofErr w:type="spellStart"/>
      <w:r w:rsidRPr="00A6154B">
        <w:rPr>
          <w:rFonts w:ascii="Arial" w:hAnsi="Arial" w:cs="Arial"/>
          <w:sz w:val="24"/>
          <w:szCs w:val="24"/>
        </w:rPr>
        <w:t>principios</w:t>
      </w:r>
      <w:proofErr w:type="spellEnd"/>
      <w:r w:rsidRPr="00A6154B">
        <w:rPr>
          <w:rFonts w:ascii="Arial" w:hAnsi="Arial" w:cs="Arial"/>
          <w:sz w:val="24"/>
          <w:szCs w:val="24"/>
        </w:rPr>
        <w:t xml:space="preserve"> y bases para la </w:t>
      </w:r>
      <w:proofErr w:type="spellStart"/>
      <w:r w:rsidRPr="00A6154B">
        <w:rPr>
          <w:rFonts w:ascii="Arial" w:hAnsi="Arial" w:cs="Arial"/>
          <w:sz w:val="24"/>
          <w:szCs w:val="24"/>
        </w:rPr>
        <w:t>construcción</w:t>
      </w:r>
      <w:proofErr w:type="spellEnd"/>
      <w:r w:rsidRPr="00A6154B">
        <w:rPr>
          <w:rFonts w:ascii="Arial" w:hAnsi="Arial" w:cs="Arial"/>
          <w:sz w:val="24"/>
          <w:szCs w:val="24"/>
        </w:rPr>
        <w:t xml:space="preserve"> de un </w:t>
      </w:r>
      <w:proofErr w:type="spellStart"/>
      <w:r w:rsidRPr="00A6154B">
        <w:rPr>
          <w:rFonts w:ascii="Arial" w:hAnsi="Arial" w:cs="Arial"/>
          <w:sz w:val="24"/>
          <w:szCs w:val="24"/>
        </w:rPr>
        <w:t>sistema</w:t>
      </w:r>
      <w:proofErr w:type="spellEnd"/>
      <w:r w:rsidRPr="00A6154B">
        <w:rPr>
          <w:rFonts w:ascii="Arial" w:hAnsi="Arial" w:cs="Arial"/>
          <w:sz w:val="24"/>
          <w:szCs w:val="24"/>
        </w:rPr>
        <w:t xml:space="preserve"> </w:t>
      </w:r>
      <w:proofErr w:type="spellStart"/>
      <w:r w:rsidRPr="00A6154B">
        <w:rPr>
          <w:rFonts w:ascii="Arial" w:hAnsi="Arial" w:cs="Arial"/>
          <w:sz w:val="24"/>
          <w:szCs w:val="24"/>
        </w:rPr>
        <w:t>garantista</w:t>
      </w:r>
      <w:proofErr w:type="spellEnd"/>
      <w:r w:rsidRPr="00A6154B">
        <w:rPr>
          <w:rFonts w:ascii="Arial" w:hAnsi="Arial" w:cs="Arial"/>
          <w:sz w:val="24"/>
          <w:szCs w:val="24"/>
        </w:rPr>
        <w:t xml:space="preserve">, </w:t>
      </w:r>
      <w:proofErr w:type="spellStart"/>
      <w:r w:rsidRPr="00A6154B">
        <w:rPr>
          <w:rFonts w:ascii="Arial" w:hAnsi="Arial" w:cs="Arial"/>
          <w:sz w:val="24"/>
          <w:szCs w:val="24"/>
        </w:rPr>
        <w:t>yendo</w:t>
      </w:r>
      <w:proofErr w:type="spellEnd"/>
      <w:r w:rsidRPr="00A6154B">
        <w:rPr>
          <w:rFonts w:ascii="Arial" w:hAnsi="Arial" w:cs="Arial"/>
          <w:sz w:val="24"/>
          <w:szCs w:val="24"/>
        </w:rPr>
        <w:t xml:space="preserve"> </w:t>
      </w:r>
      <w:proofErr w:type="spellStart"/>
      <w:r w:rsidRPr="00A6154B">
        <w:rPr>
          <w:rFonts w:ascii="Arial" w:hAnsi="Arial" w:cs="Arial"/>
          <w:sz w:val="24"/>
          <w:szCs w:val="24"/>
        </w:rPr>
        <w:t>incluso</w:t>
      </w:r>
      <w:proofErr w:type="spellEnd"/>
      <w:r w:rsidRPr="00A6154B">
        <w:rPr>
          <w:rFonts w:ascii="Arial" w:hAnsi="Arial" w:cs="Arial"/>
          <w:sz w:val="24"/>
          <w:szCs w:val="24"/>
        </w:rPr>
        <w:t xml:space="preserve"> </w:t>
      </w:r>
      <w:proofErr w:type="spellStart"/>
      <w:r w:rsidRPr="00A6154B">
        <w:rPr>
          <w:rFonts w:ascii="Arial" w:hAnsi="Arial" w:cs="Arial"/>
          <w:sz w:val="24"/>
          <w:szCs w:val="24"/>
        </w:rPr>
        <w:t>más</w:t>
      </w:r>
      <w:proofErr w:type="spellEnd"/>
      <w:r w:rsidRPr="00A6154B">
        <w:rPr>
          <w:rFonts w:ascii="Arial" w:hAnsi="Arial" w:cs="Arial"/>
          <w:sz w:val="24"/>
          <w:szCs w:val="24"/>
        </w:rPr>
        <w:t xml:space="preserve"> </w:t>
      </w:r>
      <w:proofErr w:type="spellStart"/>
      <w:r w:rsidRPr="00A6154B">
        <w:rPr>
          <w:rFonts w:ascii="Arial" w:hAnsi="Arial" w:cs="Arial"/>
          <w:sz w:val="24"/>
          <w:szCs w:val="24"/>
        </w:rPr>
        <w:t>allá</w:t>
      </w:r>
      <w:proofErr w:type="spellEnd"/>
      <w:r w:rsidRPr="00A6154B">
        <w:rPr>
          <w:rFonts w:ascii="Arial" w:hAnsi="Arial" w:cs="Arial"/>
          <w:sz w:val="24"/>
          <w:szCs w:val="24"/>
        </w:rPr>
        <w:t xml:space="preserve"> al </w:t>
      </w:r>
      <w:proofErr w:type="spellStart"/>
      <w:r w:rsidRPr="00A6154B">
        <w:rPr>
          <w:rFonts w:ascii="Arial" w:hAnsi="Arial" w:cs="Arial"/>
          <w:sz w:val="24"/>
          <w:szCs w:val="24"/>
        </w:rPr>
        <w:t>hacer</w:t>
      </w:r>
      <w:proofErr w:type="spellEnd"/>
      <w:r w:rsidRPr="00A6154B">
        <w:rPr>
          <w:rFonts w:ascii="Arial" w:hAnsi="Arial" w:cs="Arial"/>
          <w:sz w:val="24"/>
          <w:szCs w:val="24"/>
        </w:rPr>
        <w:t xml:space="preserve"> </w:t>
      </w:r>
      <w:proofErr w:type="spellStart"/>
      <w:r w:rsidRPr="00A6154B">
        <w:rPr>
          <w:rFonts w:ascii="Arial" w:hAnsi="Arial" w:cs="Arial"/>
          <w:sz w:val="24"/>
          <w:szCs w:val="24"/>
        </w:rPr>
        <w:t>suya</w:t>
      </w:r>
      <w:proofErr w:type="spellEnd"/>
      <w:r w:rsidRPr="00A6154B">
        <w:rPr>
          <w:rFonts w:ascii="Arial" w:hAnsi="Arial" w:cs="Arial"/>
          <w:sz w:val="24"/>
          <w:szCs w:val="24"/>
        </w:rPr>
        <w:t xml:space="preserve"> la </w:t>
      </w:r>
      <w:proofErr w:type="spellStart"/>
      <w:r w:rsidRPr="00A6154B">
        <w:rPr>
          <w:rFonts w:ascii="Arial" w:hAnsi="Arial" w:cs="Arial"/>
          <w:sz w:val="24"/>
          <w:szCs w:val="24"/>
        </w:rPr>
        <w:t>opinión</w:t>
      </w:r>
      <w:proofErr w:type="spellEnd"/>
      <w:r w:rsidRPr="00A6154B">
        <w:rPr>
          <w:rFonts w:ascii="Arial" w:hAnsi="Arial" w:cs="Arial"/>
          <w:sz w:val="24"/>
          <w:szCs w:val="24"/>
        </w:rPr>
        <w:t xml:space="preserve"> que </w:t>
      </w:r>
      <w:proofErr w:type="spellStart"/>
      <w:r w:rsidRPr="00A6154B">
        <w:rPr>
          <w:rFonts w:ascii="Arial" w:hAnsi="Arial" w:cs="Arial"/>
          <w:sz w:val="24"/>
          <w:szCs w:val="24"/>
        </w:rPr>
        <w:t>entiende</w:t>
      </w:r>
      <w:proofErr w:type="spellEnd"/>
      <w:r w:rsidRPr="00A6154B">
        <w:rPr>
          <w:rFonts w:ascii="Arial" w:hAnsi="Arial" w:cs="Arial"/>
          <w:sz w:val="24"/>
          <w:szCs w:val="24"/>
        </w:rPr>
        <w:t xml:space="preserve"> que el </w:t>
      </w:r>
      <w:proofErr w:type="spellStart"/>
      <w:r w:rsidRPr="00A6154B">
        <w:rPr>
          <w:rFonts w:ascii="Arial" w:hAnsi="Arial" w:cs="Arial"/>
          <w:sz w:val="24"/>
          <w:szCs w:val="24"/>
        </w:rPr>
        <w:t>Artículo</w:t>
      </w:r>
      <w:proofErr w:type="spellEnd"/>
      <w:r w:rsidRPr="00A6154B">
        <w:rPr>
          <w:rFonts w:ascii="Arial" w:hAnsi="Arial" w:cs="Arial"/>
          <w:sz w:val="24"/>
          <w:szCs w:val="24"/>
        </w:rPr>
        <w:t xml:space="preserve"> 41 </w:t>
      </w:r>
      <w:proofErr w:type="spellStart"/>
      <w:r w:rsidRPr="00A6154B">
        <w:rPr>
          <w:rFonts w:ascii="Arial" w:hAnsi="Arial" w:cs="Arial"/>
          <w:sz w:val="24"/>
          <w:szCs w:val="24"/>
        </w:rPr>
        <w:t>guarda</w:t>
      </w:r>
      <w:proofErr w:type="spellEnd"/>
      <w:r w:rsidRPr="00A6154B">
        <w:rPr>
          <w:rFonts w:ascii="Arial" w:hAnsi="Arial" w:cs="Arial"/>
          <w:sz w:val="24"/>
          <w:szCs w:val="24"/>
        </w:rPr>
        <w:t xml:space="preserve"> </w:t>
      </w:r>
      <w:proofErr w:type="spellStart"/>
      <w:r w:rsidRPr="00A6154B">
        <w:rPr>
          <w:rFonts w:ascii="Arial" w:hAnsi="Arial" w:cs="Arial"/>
          <w:sz w:val="24"/>
          <w:szCs w:val="24"/>
        </w:rPr>
        <w:t>implícito</w:t>
      </w:r>
      <w:proofErr w:type="spellEnd"/>
      <w:r w:rsidRPr="00A6154B">
        <w:rPr>
          <w:rFonts w:ascii="Arial" w:hAnsi="Arial" w:cs="Arial"/>
          <w:sz w:val="24"/>
          <w:szCs w:val="24"/>
        </w:rPr>
        <w:t xml:space="preserve"> el </w:t>
      </w:r>
      <w:proofErr w:type="spellStart"/>
      <w:r w:rsidRPr="00A6154B">
        <w:rPr>
          <w:rFonts w:ascii="Arial" w:hAnsi="Arial" w:cs="Arial"/>
          <w:sz w:val="24"/>
          <w:szCs w:val="24"/>
        </w:rPr>
        <w:t>concepto</w:t>
      </w:r>
      <w:proofErr w:type="spellEnd"/>
      <w:r w:rsidRPr="00A6154B">
        <w:rPr>
          <w:rFonts w:ascii="Arial" w:hAnsi="Arial" w:cs="Arial"/>
          <w:sz w:val="24"/>
          <w:szCs w:val="24"/>
        </w:rPr>
        <w:t xml:space="preserve"> </w:t>
      </w:r>
      <w:proofErr w:type="spellStart"/>
      <w:r w:rsidRPr="00A6154B">
        <w:rPr>
          <w:rFonts w:ascii="Arial" w:hAnsi="Arial" w:cs="Arial"/>
          <w:sz w:val="24"/>
          <w:szCs w:val="24"/>
        </w:rPr>
        <w:t>según</w:t>
      </w:r>
      <w:proofErr w:type="spellEnd"/>
      <w:r w:rsidRPr="00A6154B">
        <w:rPr>
          <w:rFonts w:ascii="Arial" w:hAnsi="Arial" w:cs="Arial"/>
          <w:sz w:val="24"/>
          <w:szCs w:val="24"/>
        </w:rPr>
        <w:t xml:space="preserve"> el </w:t>
      </w:r>
      <w:proofErr w:type="spellStart"/>
      <w:r w:rsidRPr="00A6154B">
        <w:rPr>
          <w:rFonts w:ascii="Arial" w:hAnsi="Arial" w:cs="Arial"/>
          <w:sz w:val="24"/>
          <w:szCs w:val="24"/>
        </w:rPr>
        <w:t>cual</w:t>
      </w:r>
      <w:proofErr w:type="spellEnd"/>
      <w:r w:rsidRPr="00A6154B">
        <w:rPr>
          <w:rFonts w:ascii="Arial" w:hAnsi="Arial" w:cs="Arial"/>
          <w:sz w:val="24"/>
          <w:szCs w:val="24"/>
        </w:rPr>
        <w:t xml:space="preserve"> </w:t>
      </w:r>
      <w:proofErr w:type="spellStart"/>
      <w:r w:rsidRPr="00A6154B">
        <w:rPr>
          <w:rFonts w:ascii="Arial" w:hAnsi="Arial" w:cs="Arial"/>
          <w:sz w:val="24"/>
          <w:szCs w:val="24"/>
        </w:rPr>
        <w:t>los</w:t>
      </w:r>
      <w:proofErr w:type="spellEnd"/>
      <w:r w:rsidRPr="00A6154B">
        <w:rPr>
          <w:rFonts w:ascii="Arial" w:hAnsi="Arial" w:cs="Arial"/>
          <w:sz w:val="24"/>
          <w:szCs w:val="24"/>
        </w:rPr>
        <w:t xml:space="preserve"> </w:t>
      </w:r>
      <w:proofErr w:type="spellStart"/>
      <w:r w:rsidRPr="00A6154B">
        <w:rPr>
          <w:rFonts w:ascii="Arial" w:hAnsi="Arial" w:cs="Arial"/>
          <w:sz w:val="24"/>
          <w:szCs w:val="24"/>
        </w:rPr>
        <w:t>signatarios</w:t>
      </w:r>
      <w:proofErr w:type="spellEnd"/>
      <w:r w:rsidRPr="00A6154B">
        <w:rPr>
          <w:rFonts w:ascii="Arial" w:hAnsi="Arial" w:cs="Arial"/>
          <w:sz w:val="24"/>
          <w:szCs w:val="24"/>
        </w:rPr>
        <w:t xml:space="preserve"> ‘no </w:t>
      </w:r>
      <w:proofErr w:type="spellStart"/>
      <w:r w:rsidRPr="00A6154B">
        <w:rPr>
          <w:rFonts w:ascii="Arial" w:hAnsi="Arial" w:cs="Arial"/>
          <w:sz w:val="24"/>
          <w:szCs w:val="24"/>
        </w:rPr>
        <w:t>harán</w:t>
      </w:r>
      <w:proofErr w:type="spellEnd"/>
      <w:r w:rsidRPr="00A6154B">
        <w:rPr>
          <w:rFonts w:ascii="Arial" w:hAnsi="Arial" w:cs="Arial"/>
          <w:sz w:val="24"/>
          <w:szCs w:val="24"/>
        </w:rPr>
        <w:t xml:space="preserve"> </w:t>
      </w:r>
      <w:proofErr w:type="spellStart"/>
      <w:r w:rsidRPr="00A6154B">
        <w:rPr>
          <w:rFonts w:ascii="Arial" w:hAnsi="Arial" w:cs="Arial"/>
          <w:sz w:val="24"/>
          <w:szCs w:val="24"/>
        </w:rPr>
        <w:t>más</w:t>
      </w:r>
      <w:proofErr w:type="spellEnd"/>
      <w:r w:rsidRPr="00A6154B">
        <w:rPr>
          <w:rFonts w:ascii="Arial" w:hAnsi="Arial" w:cs="Arial"/>
          <w:sz w:val="24"/>
          <w:szCs w:val="24"/>
        </w:rPr>
        <w:t xml:space="preserve"> </w:t>
      </w:r>
      <w:proofErr w:type="spellStart"/>
      <w:r w:rsidRPr="00A6154B">
        <w:rPr>
          <w:rFonts w:ascii="Arial" w:hAnsi="Arial" w:cs="Arial"/>
          <w:sz w:val="24"/>
          <w:szCs w:val="24"/>
        </w:rPr>
        <w:t>gravosa</w:t>
      </w:r>
      <w:proofErr w:type="spellEnd"/>
      <w:r w:rsidRPr="00A6154B">
        <w:rPr>
          <w:rFonts w:ascii="Arial" w:hAnsi="Arial" w:cs="Arial"/>
          <w:sz w:val="24"/>
          <w:szCs w:val="24"/>
        </w:rPr>
        <w:t xml:space="preserve">’ la ley </w:t>
      </w:r>
      <w:proofErr w:type="spellStart"/>
      <w:r w:rsidRPr="00A6154B">
        <w:rPr>
          <w:rFonts w:ascii="Arial" w:hAnsi="Arial" w:cs="Arial"/>
          <w:sz w:val="24"/>
          <w:szCs w:val="24"/>
        </w:rPr>
        <w:t>interna</w:t>
      </w:r>
      <w:proofErr w:type="spellEnd"/>
      <w:r w:rsidRPr="00A6154B">
        <w:rPr>
          <w:rFonts w:ascii="Arial" w:hAnsi="Arial" w:cs="Arial"/>
          <w:sz w:val="24"/>
          <w:szCs w:val="24"/>
        </w:rPr>
        <w:t xml:space="preserve"> de </w:t>
      </w:r>
      <w:proofErr w:type="spellStart"/>
      <w:r w:rsidRPr="00A6154B">
        <w:rPr>
          <w:rFonts w:ascii="Arial" w:hAnsi="Arial" w:cs="Arial"/>
          <w:sz w:val="24"/>
          <w:szCs w:val="24"/>
        </w:rPr>
        <w:t>sus</w:t>
      </w:r>
      <w:proofErr w:type="spellEnd"/>
      <w:r w:rsidRPr="00A6154B">
        <w:rPr>
          <w:rFonts w:ascii="Arial" w:hAnsi="Arial" w:cs="Arial"/>
          <w:sz w:val="24"/>
          <w:szCs w:val="24"/>
        </w:rPr>
        <w:t xml:space="preserve"> </w:t>
      </w:r>
      <w:proofErr w:type="spellStart"/>
      <w:r w:rsidRPr="00A6154B">
        <w:rPr>
          <w:rFonts w:ascii="Arial" w:hAnsi="Arial" w:cs="Arial"/>
          <w:sz w:val="24"/>
          <w:szCs w:val="24"/>
        </w:rPr>
        <w:t>países</w:t>
      </w:r>
      <w:proofErr w:type="spellEnd"/>
      <w:r w:rsidRPr="00A6154B">
        <w:rPr>
          <w:rFonts w:ascii="Arial" w:hAnsi="Arial" w:cs="Arial"/>
          <w:sz w:val="24"/>
          <w:szCs w:val="24"/>
        </w:rPr>
        <w:t xml:space="preserve">, con </w:t>
      </w:r>
      <w:proofErr w:type="spellStart"/>
      <w:r w:rsidRPr="00A6154B">
        <w:rPr>
          <w:rFonts w:ascii="Arial" w:hAnsi="Arial" w:cs="Arial"/>
          <w:sz w:val="24"/>
          <w:szCs w:val="24"/>
        </w:rPr>
        <w:t>relación</w:t>
      </w:r>
      <w:proofErr w:type="spellEnd"/>
      <w:r w:rsidRPr="00A6154B">
        <w:rPr>
          <w:rFonts w:ascii="Arial" w:hAnsi="Arial" w:cs="Arial"/>
          <w:sz w:val="24"/>
          <w:szCs w:val="24"/>
        </w:rPr>
        <w:t xml:space="preserve"> al </w:t>
      </w:r>
      <w:proofErr w:type="spellStart"/>
      <w:r w:rsidRPr="00A6154B">
        <w:rPr>
          <w:rFonts w:ascii="Arial" w:hAnsi="Arial" w:cs="Arial"/>
          <w:sz w:val="24"/>
          <w:szCs w:val="24"/>
        </w:rPr>
        <w:t>contexto</w:t>
      </w:r>
      <w:proofErr w:type="spellEnd"/>
      <w:r w:rsidRPr="00A6154B">
        <w:rPr>
          <w:rFonts w:ascii="Arial" w:hAnsi="Arial" w:cs="Arial"/>
          <w:sz w:val="24"/>
          <w:szCs w:val="24"/>
        </w:rPr>
        <w:t xml:space="preserve"> </w:t>
      </w:r>
      <w:proofErr w:type="spellStart"/>
      <w:r w:rsidRPr="00A6154B">
        <w:rPr>
          <w:rFonts w:ascii="Arial" w:hAnsi="Arial" w:cs="Arial"/>
          <w:sz w:val="24"/>
          <w:szCs w:val="24"/>
        </w:rPr>
        <w:t>normativo</w:t>
      </w:r>
      <w:proofErr w:type="spellEnd"/>
      <w:r w:rsidRPr="00A6154B">
        <w:rPr>
          <w:rFonts w:ascii="Arial" w:hAnsi="Arial" w:cs="Arial"/>
          <w:sz w:val="24"/>
          <w:szCs w:val="24"/>
        </w:rPr>
        <w:t xml:space="preserve"> de la </w:t>
      </w:r>
      <w:proofErr w:type="spellStart"/>
      <w:r w:rsidRPr="00A6154B">
        <w:rPr>
          <w:rFonts w:ascii="Arial" w:hAnsi="Arial" w:cs="Arial"/>
          <w:sz w:val="24"/>
          <w:szCs w:val="24"/>
        </w:rPr>
        <w:t>Convención</w:t>
      </w:r>
      <w:proofErr w:type="spellEnd"/>
      <w:r w:rsidRPr="00A6154B">
        <w:rPr>
          <w:rFonts w:ascii="Arial" w:hAnsi="Arial" w:cs="Arial"/>
          <w:sz w:val="24"/>
          <w:szCs w:val="24"/>
        </w:rPr>
        <w:t xml:space="preserve">. La </w:t>
      </w:r>
      <w:proofErr w:type="spellStart"/>
      <w:r w:rsidRPr="00A6154B">
        <w:rPr>
          <w:rFonts w:ascii="Arial" w:hAnsi="Arial" w:cs="Arial"/>
          <w:sz w:val="24"/>
          <w:szCs w:val="24"/>
        </w:rPr>
        <w:t>cuestión</w:t>
      </w:r>
      <w:proofErr w:type="spellEnd"/>
      <w:r w:rsidRPr="00A6154B">
        <w:rPr>
          <w:rFonts w:ascii="Arial" w:hAnsi="Arial" w:cs="Arial"/>
          <w:sz w:val="24"/>
          <w:szCs w:val="24"/>
        </w:rPr>
        <w:t xml:space="preserve"> de la </w:t>
      </w:r>
      <w:proofErr w:type="spellStart"/>
      <w:r w:rsidRPr="00A6154B">
        <w:rPr>
          <w:rFonts w:ascii="Arial" w:hAnsi="Arial" w:cs="Arial"/>
          <w:sz w:val="24"/>
          <w:szCs w:val="24"/>
        </w:rPr>
        <w:t>legitimidad</w:t>
      </w:r>
      <w:proofErr w:type="spellEnd"/>
      <w:r w:rsidRPr="00A6154B">
        <w:rPr>
          <w:rFonts w:ascii="Arial" w:hAnsi="Arial" w:cs="Arial"/>
          <w:sz w:val="24"/>
          <w:szCs w:val="24"/>
        </w:rPr>
        <w:t xml:space="preserve">, </w:t>
      </w:r>
      <w:proofErr w:type="spellStart"/>
      <w:r w:rsidRPr="00A6154B">
        <w:rPr>
          <w:rFonts w:ascii="Arial" w:hAnsi="Arial" w:cs="Arial"/>
          <w:sz w:val="24"/>
          <w:szCs w:val="24"/>
        </w:rPr>
        <w:t>como</w:t>
      </w:r>
      <w:proofErr w:type="spellEnd"/>
      <w:r w:rsidRPr="00A6154B">
        <w:rPr>
          <w:rFonts w:ascii="Arial" w:hAnsi="Arial" w:cs="Arial"/>
          <w:sz w:val="24"/>
          <w:szCs w:val="24"/>
        </w:rPr>
        <w:t xml:space="preserve"> </w:t>
      </w:r>
      <w:proofErr w:type="spellStart"/>
      <w:r w:rsidRPr="00A6154B">
        <w:rPr>
          <w:rFonts w:ascii="Arial" w:hAnsi="Arial" w:cs="Arial"/>
          <w:sz w:val="24"/>
          <w:szCs w:val="24"/>
        </w:rPr>
        <w:t>dimensión</w:t>
      </w:r>
      <w:proofErr w:type="spellEnd"/>
      <w:r w:rsidRPr="00A6154B">
        <w:rPr>
          <w:rFonts w:ascii="Arial" w:hAnsi="Arial" w:cs="Arial"/>
          <w:sz w:val="24"/>
          <w:szCs w:val="24"/>
        </w:rPr>
        <w:t xml:space="preserve"> </w:t>
      </w:r>
      <w:proofErr w:type="spellStart"/>
      <w:r w:rsidRPr="00A6154B">
        <w:rPr>
          <w:rFonts w:ascii="Arial" w:hAnsi="Arial" w:cs="Arial"/>
          <w:sz w:val="24"/>
          <w:szCs w:val="24"/>
        </w:rPr>
        <w:t>axiológica</w:t>
      </w:r>
      <w:proofErr w:type="spellEnd"/>
      <w:r w:rsidRPr="00A6154B">
        <w:rPr>
          <w:rFonts w:ascii="Arial" w:hAnsi="Arial" w:cs="Arial"/>
          <w:sz w:val="24"/>
          <w:szCs w:val="24"/>
        </w:rPr>
        <w:t xml:space="preserve"> del Derecho, se </w:t>
      </w:r>
      <w:proofErr w:type="spellStart"/>
      <w:r w:rsidRPr="00A6154B">
        <w:rPr>
          <w:rFonts w:ascii="Arial" w:hAnsi="Arial" w:cs="Arial"/>
          <w:sz w:val="24"/>
          <w:szCs w:val="24"/>
        </w:rPr>
        <w:t>refiere</w:t>
      </w:r>
      <w:proofErr w:type="spellEnd"/>
      <w:r w:rsidRPr="00A6154B">
        <w:rPr>
          <w:rFonts w:ascii="Arial" w:hAnsi="Arial" w:cs="Arial"/>
          <w:sz w:val="24"/>
          <w:szCs w:val="24"/>
        </w:rPr>
        <w:t xml:space="preserve"> a que la </w:t>
      </w:r>
      <w:proofErr w:type="spellStart"/>
      <w:r w:rsidRPr="00A6154B">
        <w:rPr>
          <w:rFonts w:ascii="Arial" w:hAnsi="Arial" w:cs="Arial"/>
          <w:sz w:val="24"/>
          <w:szCs w:val="24"/>
        </w:rPr>
        <w:t>dignidad</w:t>
      </w:r>
      <w:proofErr w:type="spellEnd"/>
      <w:r w:rsidRPr="00A6154B">
        <w:rPr>
          <w:rFonts w:ascii="Arial" w:hAnsi="Arial" w:cs="Arial"/>
          <w:sz w:val="24"/>
          <w:szCs w:val="24"/>
        </w:rPr>
        <w:t xml:space="preserve"> del </w:t>
      </w:r>
      <w:proofErr w:type="spellStart"/>
      <w:r w:rsidRPr="00A6154B">
        <w:rPr>
          <w:rFonts w:ascii="Arial" w:hAnsi="Arial" w:cs="Arial"/>
          <w:sz w:val="24"/>
          <w:szCs w:val="24"/>
        </w:rPr>
        <w:t>adolescente</w:t>
      </w:r>
      <w:proofErr w:type="spellEnd"/>
      <w:r w:rsidRPr="00A6154B">
        <w:rPr>
          <w:rFonts w:ascii="Arial" w:hAnsi="Arial" w:cs="Arial"/>
          <w:sz w:val="24"/>
          <w:szCs w:val="24"/>
        </w:rPr>
        <w:t xml:space="preserve"> </w:t>
      </w:r>
      <w:proofErr w:type="spellStart"/>
      <w:r w:rsidRPr="00A6154B">
        <w:rPr>
          <w:rFonts w:ascii="Arial" w:hAnsi="Arial" w:cs="Arial"/>
          <w:sz w:val="24"/>
          <w:szCs w:val="24"/>
        </w:rPr>
        <w:t>debe</w:t>
      </w:r>
      <w:proofErr w:type="spellEnd"/>
      <w:r w:rsidRPr="00A6154B">
        <w:rPr>
          <w:rFonts w:ascii="Arial" w:hAnsi="Arial" w:cs="Arial"/>
          <w:sz w:val="24"/>
          <w:szCs w:val="24"/>
        </w:rPr>
        <w:t xml:space="preserve"> </w:t>
      </w:r>
      <w:proofErr w:type="spellStart"/>
      <w:r w:rsidRPr="00A6154B">
        <w:rPr>
          <w:rFonts w:ascii="Arial" w:hAnsi="Arial" w:cs="Arial"/>
          <w:sz w:val="24"/>
          <w:szCs w:val="24"/>
        </w:rPr>
        <w:t>ser</w:t>
      </w:r>
      <w:proofErr w:type="spellEnd"/>
      <w:r w:rsidRPr="00A6154B">
        <w:rPr>
          <w:rFonts w:ascii="Arial" w:hAnsi="Arial" w:cs="Arial"/>
          <w:sz w:val="24"/>
          <w:szCs w:val="24"/>
        </w:rPr>
        <w:t xml:space="preserve"> </w:t>
      </w:r>
      <w:proofErr w:type="spellStart"/>
      <w:r w:rsidRPr="00A6154B">
        <w:rPr>
          <w:rFonts w:ascii="Arial" w:hAnsi="Arial" w:cs="Arial"/>
          <w:sz w:val="24"/>
          <w:szCs w:val="24"/>
        </w:rPr>
        <w:t>protegida</w:t>
      </w:r>
      <w:proofErr w:type="spellEnd"/>
      <w:r w:rsidRPr="00A6154B">
        <w:rPr>
          <w:rFonts w:ascii="Arial" w:hAnsi="Arial" w:cs="Arial"/>
          <w:sz w:val="24"/>
          <w:szCs w:val="24"/>
        </w:rPr>
        <w:t xml:space="preserve"> </w:t>
      </w:r>
      <w:proofErr w:type="spellStart"/>
      <w:r w:rsidRPr="00A6154B">
        <w:rPr>
          <w:rFonts w:ascii="Arial" w:hAnsi="Arial" w:cs="Arial"/>
          <w:sz w:val="24"/>
          <w:szCs w:val="24"/>
        </w:rPr>
        <w:t>como</w:t>
      </w:r>
      <w:proofErr w:type="spellEnd"/>
      <w:r w:rsidRPr="00A6154B">
        <w:rPr>
          <w:rFonts w:ascii="Arial" w:hAnsi="Arial" w:cs="Arial"/>
          <w:sz w:val="24"/>
          <w:szCs w:val="24"/>
        </w:rPr>
        <w:t xml:space="preserve"> </w:t>
      </w:r>
      <w:proofErr w:type="spellStart"/>
      <w:r w:rsidRPr="00A6154B">
        <w:rPr>
          <w:rFonts w:ascii="Arial" w:hAnsi="Arial" w:cs="Arial"/>
          <w:sz w:val="24"/>
          <w:szCs w:val="24"/>
        </w:rPr>
        <w:t>uno</w:t>
      </w:r>
      <w:proofErr w:type="spellEnd"/>
      <w:r w:rsidRPr="00A6154B">
        <w:rPr>
          <w:rFonts w:ascii="Arial" w:hAnsi="Arial" w:cs="Arial"/>
          <w:sz w:val="24"/>
          <w:szCs w:val="24"/>
        </w:rPr>
        <w:t xml:space="preserve"> de </w:t>
      </w:r>
      <w:proofErr w:type="spellStart"/>
      <w:r w:rsidRPr="00A6154B">
        <w:rPr>
          <w:rFonts w:ascii="Arial" w:hAnsi="Arial" w:cs="Arial"/>
          <w:sz w:val="24"/>
          <w:szCs w:val="24"/>
        </w:rPr>
        <w:t>sus</w:t>
      </w:r>
      <w:proofErr w:type="spellEnd"/>
      <w:r w:rsidRPr="00A6154B">
        <w:rPr>
          <w:rFonts w:ascii="Arial" w:hAnsi="Arial" w:cs="Arial"/>
          <w:sz w:val="24"/>
          <w:szCs w:val="24"/>
        </w:rPr>
        <w:t xml:space="preserve"> derechos </w:t>
      </w:r>
      <w:proofErr w:type="spellStart"/>
      <w:r w:rsidRPr="00A6154B">
        <w:rPr>
          <w:rFonts w:ascii="Arial" w:hAnsi="Arial" w:cs="Arial"/>
          <w:sz w:val="24"/>
          <w:szCs w:val="24"/>
        </w:rPr>
        <w:t>fundamentales</w:t>
      </w:r>
      <w:proofErr w:type="spellEnd"/>
      <w:r w:rsidRPr="00A6154B">
        <w:rPr>
          <w:rFonts w:ascii="Arial" w:hAnsi="Arial" w:cs="Arial"/>
          <w:sz w:val="24"/>
          <w:szCs w:val="24"/>
        </w:rPr>
        <w:t xml:space="preserve">, </w:t>
      </w:r>
      <w:proofErr w:type="spellStart"/>
      <w:r w:rsidRPr="00A6154B">
        <w:rPr>
          <w:rFonts w:ascii="Arial" w:hAnsi="Arial" w:cs="Arial"/>
          <w:sz w:val="24"/>
          <w:szCs w:val="24"/>
        </w:rPr>
        <w:t>así</w:t>
      </w:r>
      <w:proofErr w:type="spellEnd"/>
      <w:r w:rsidRPr="00A6154B">
        <w:rPr>
          <w:rFonts w:ascii="Arial" w:hAnsi="Arial" w:cs="Arial"/>
          <w:sz w:val="24"/>
          <w:szCs w:val="24"/>
        </w:rPr>
        <w:t xml:space="preserve"> </w:t>
      </w:r>
      <w:proofErr w:type="spellStart"/>
      <w:r w:rsidRPr="00A6154B">
        <w:rPr>
          <w:rFonts w:ascii="Arial" w:hAnsi="Arial" w:cs="Arial"/>
          <w:sz w:val="24"/>
          <w:szCs w:val="24"/>
        </w:rPr>
        <w:t>como</w:t>
      </w:r>
      <w:proofErr w:type="spellEnd"/>
      <w:r w:rsidRPr="00A6154B">
        <w:rPr>
          <w:rFonts w:ascii="Arial" w:hAnsi="Arial" w:cs="Arial"/>
          <w:sz w:val="24"/>
          <w:szCs w:val="24"/>
        </w:rPr>
        <w:t xml:space="preserve"> </w:t>
      </w:r>
      <w:proofErr w:type="spellStart"/>
      <w:r w:rsidRPr="00A6154B">
        <w:rPr>
          <w:rFonts w:ascii="Arial" w:hAnsi="Arial" w:cs="Arial"/>
          <w:sz w:val="24"/>
          <w:szCs w:val="24"/>
        </w:rPr>
        <w:t>también</w:t>
      </w:r>
      <w:proofErr w:type="spellEnd"/>
      <w:r w:rsidRPr="00A6154B">
        <w:rPr>
          <w:rFonts w:ascii="Arial" w:hAnsi="Arial" w:cs="Arial"/>
          <w:sz w:val="24"/>
          <w:szCs w:val="24"/>
        </w:rPr>
        <w:t xml:space="preserve"> </w:t>
      </w:r>
      <w:proofErr w:type="spellStart"/>
      <w:r w:rsidRPr="00A6154B">
        <w:rPr>
          <w:rFonts w:ascii="Arial" w:hAnsi="Arial" w:cs="Arial"/>
          <w:sz w:val="24"/>
          <w:szCs w:val="24"/>
        </w:rPr>
        <w:t>su</w:t>
      </w:r>
      <w:proofErr w:type="spellEnd"/>
      <w:r w:rsidRPr="00A6154B">
        <w:rPr>
          <w:rFonts w:ascii="Arial" w:hAnsi="Arial" w:cs="Arial"/>
          <w:sz w:val="24"/>
          <w:szCs w:val="24"/>
        </w:rPr>
        <w:t xml:space="preserve"> </w:t>
      </w:r>
      <w:proofErr w:type="spellStart"/>
      <w:r w:rsidRPr="00A6154B">
        <w:rPr>
          <w:rFonts w:ascii="Arial" w:hAnsi="Arial" w:cs="Arial"/>
          <w:sz w:val="24"/>
          <w:szCs w:val="24"/>
        </w:rPr>
        <w:t>participación</w:t>
      </w:r>
      <w:proofErr w:type="spellEnd"/>
      <w:r w:rsidRPr="00A6154B">
        <w:rPr>
          <w:rFonts w:ascii="Arial" w:hAnsi="Arial" w:cs="Arial"/>
          <w:sz w:val="24"/>
          <w:szCs w:val="24"/>
        </w:rPr>
        <w:t xml:space="preserve"> al </w:t>
      </w:r>
      <w:proofErr w:type="spellStart"/>
      <w:r w:rsidRPr="00A6154B">
        <w:rPr>
          <w:rFonts w:ascii="Arial" w:hAnsi="Arial" w:cs="Arial"/>
          <w:sz w:val="24"/>
          <w:szCs w:val="24"/>
        </w:rPr>
        <w:t>momento</w:t>
      </w:r>
      <w:proofErr w:type="spellEnd"/>
      <w:r w:rsidRPr="00A6154B">
        <w:rPr>
          <w:rFonts w:ascii="Arial" w:hAnsi="Arial" w:cs="Arial"/>
          <w:sz w:val="24"/>
          <w:szCs w:val="24"/>
        </w:rPr>
        <w:t xml:space="preserve"> de </w:t>
      </w:r>
      <w:proofErr w:type="spellStart"/>
      <w:r w:rsidRPr="00A6154B">
        <w:rPr>
          <w:rFonts w:ascii="Arial" w:hAnsi="Arial" w:cs="Arial"/>
          <w:sz w:val="24"/>
          <w:szCs w:val="24"/>
        </w:rPr>
        <w:t>establecer</w:t>
      </w:r>
      <w:proofErr w:type="spellEnd"/>
      <w:r w:rsidRPr="00A6154B">
        <w:rPr>
          <w:rFonts w:ascii="Arial" w:hAnsi="Arial" w:cs="Arial"/>
          <w:sz w:val="24"/>
          <w:szCs w:val="24"/>
        </w:rPr>
        <w:t xml:space="preserve"> el </w:t>
      </w:r>
      <w:proofErr w:type="spellStart"/>
      <w:r w:rsidRPr="00A6154B">
        <w:rPr>
          <w:rFonts w:ascii="Arial" w:hAnsi="Arial" w:cs="Arial"/>
          <w:sz w:val="24"/>
          <w:szCs w:val="24"/>
        </w:rPr>
        <w:t>proceso</w:t>
      </w:r>
      <w:proofErr w:type="spellEnd"/>
      <w:r w:rsidRPr="00A6154B">
        <w:rPr>
          <w:rFonts w:ascii="Arial" w:hAnsi="Arial" w:cs="Arial"/>
          <w:sz w:val="24"/>
          <w:szCs w:val="24"/>
        </w:rPr>
        <w:t xml:space="preserve"> para </w:t>
      </w:r>
      <w:proofErr w:type="spellStart"/>
      <w:r w:rsidRPr="00A6154B">
        <w:rPr>
          <w:rFonts w:ascii="Arial" w:hAnsi="Arial" w:cs="Arial"/>
          <w:sz w:val="24"/>
          <w:szCs w:val="24"/>
        </w:rPr>
        <w:t>su</w:t>
      </w:r>
      <w:proofErr w:type="spellEnd"/>
      <w:r w:rsidRPr="00A6154B">
        <w:rPr>
          <w:rFonts w:ascii="Arial" w:hAnsi="Arial" w:cs="Arial"/>
          <w:sz w:val="24"/>
          <w:szCs w:val="24"/>
        </w:rPr>
        <w:t xml:space="preserve"> </w:t>
      </w:r>
      <w:proofErr w:type="spellStart"/>
      <w:r w:rsidRPr="00A6154B">
        <w:rPr>
          <w:rFonts w:ascii="Arial" w:hAnsi="Arial" w:cs="Arial"/>
          <w:sz w:val="24"/>
          <w:szCs w:val="24"/>
        </w:rPr>
        <w:t>propia</w:t>
      </w:r>
      <w:proofErr w:type="spellEnd"/>
      <w:r w:rsidRPr="00A6154B">
        <w:rPr>
          <w:rFonts w:ascii="Arial" w:hAnsi="Arial" w:cs="Arial"/>
          <w:sz w:val="24"/>
          <w:szCs w:val="24"/>
        </w:rPr>
        <w:t xml:space="preserve"> </w:t>
      </w:r>
      <w:proofErr w:type="spellStart"/>
      <w:r w:rsidRPr="00A6154B">
        <w:rPr>
          <w:rFonts w:ascii="Arial" w:hAnsi="Arial" w:cs="Arial"/>
          <w:sz w:val="24"/>
          <w:szCs w:val="24"/>
        </w:rPr>
        <w:t>resocialización</w:t>
      </w:r>
      <w:proofErr w:type="spellEnd"/>
      <w:r w:rsidRPr="00A6154B">
        <w:rPr>
          <w:rFonts w:ascii="Arial" w:hAnsi="Arial" w:cs="Arial"/>
          <w:sz w:val="24"/>
          <w:szCs w:val="24"/>
        </w:rPr>
        <w:t xml:space="preserve">. La </w:t>
      </w:r>
      <w:proofErr w:type="spellStart"/>
      <w:r w:rsidRPr="00A6154B">
        <w:rPr>
          <w:rFonts w:ascii="Arial" w:hAnsi="Arial" w:cs="Arial"/>
          <w:sz w:val="24"/>
          <w:szCs w:val="24"/>
        </w:rPr>
        <w:t>cuestión</w:t>
      </w:r>
      <w:proofErr w:type="spellEnd"/>
      <w:r w:rsidRPr="00A6154B">
        <w:rPr>
          <w:rFonts w:ascii="Arial" w:hAnsi="Arial" w:cs="Arial"/>
          <w:sz w:val="24"/>
          <w:szCs w:val="24"/>
        </w:rPr>
        <w:t xml:space="preserve"> de la </w:t>
      </w:r>
      <w:proofErr w:type="spellStart"/>
      <w:r w:rsidRPr="00A6154B">
        <w:rPr>
          <w:rFonts w:ascii="Arial" w:hAnsi="Arial" w:cs="Arial"/>
          <w:sz w:val="24"/>
          <w:szCs w:val="24"/>
        </w:rPr>
        <w:t>eficacia</w:t>
      </w:r>
      <w:proofErr w:type="spellEnd"/>
      <w:r w:rsidRPr="00A6154B">
        <w:rPr>
          <w:rFonts w:ascii="Arial" w:hAnsi="Arial" w:cs="Arial"/>
          <w:sz w:val="24"/>
          <w:szCs w:val="24"/>
        </w:rPr>
        <w:t xml:space="preserve">, </w:t>
      </w:r>
      <w:proofErr w:type="spellStart"/>
      <w:r w:rsidRPr="00A6154B">
        <w:rPr>
          <w:rFonts w:ascii="Arial" w:hAnsi="Arial" w:cs="Arial"/>
          <w:sz w:val="24"/>
          <w:szCs w:val="24"/>
        </w:rPr>
        <w:t>en</w:t>
      </w:r>
      <w:proofErr w:type="spellEnd"/>
      <w:r w:rsidRPr="00A6154B">
        <w:rPr>
          <w:rFonts w:ascii="Arial" w:hAnsi="Arial" w:cs="Arial"/>
          <w:sz w:val="24"/>
          <w:szCs w:val="24"/>
        </w:rPr>
        <w:t xml:space="preserve"> </w:t>
      </w:r>
      <w:proofErr w:type="spellStart"/>
      <w:r w:rsidRPr="00A6154B">
        <w:rPr>
          <w:rFonts w:ascii="Arial" w:hAnsi="Arial" w:cs="Arial"/>
          <w:sz w:val="24"/>
          <w:szCs w:val="24"/>
        </w:rPr>
        <w:t>cuanto</w:t>
      </w:r>
      <w:proofErr w:type="spellEnd"/>
      <w:r w:rsidRPr="00A6154B">
        <w:rPr>
          <w:rFonts w:ascii="Arial" w:hAnsi="Arial" w:cs="Arial"/>
          <w:sz w:val="24"/>
          <w:szCs w:val="24"/>
        </w:rPr>
        <w:t xml:space="preserve"> </w:t>
      </w:r>
      <w:proofErr w:type="spellStart"/>
      <w:r w:rsidRPr="00A6154B">
        <w:rPr>
          <w:rFonts w:ascii="Arial" w:hAnsi="Arial" w:cs="Arial"/>
          <w:sz w:val="24"/>
          <w:szCs w:val="24"/>
        </w:rPr>
        <w:t>dimensión</w:t>
      </w:r>
      <w:proofErr w:type="spellEnd"/>
      <w:r w:rsidRPr="00A6154B">
        <w:rPr>
          <w:rFonts w:ascii="Arial" w:hAnsi="Arial" w:cs="Arial"/>
          <w:sz w:val="24"/>
          <w:szCs w:val="24"/>
        </w:rPr>
        <w:t xml:space="preserve"> </w:t>
      </w:r>
      <w:proofErr w:type="spellStart"/>
      <w:r w:rsidRPr="00A6154B">
        <w:rPr>
          <w:rFonts w:ascii="Arial" w:hAnsi="Arial" w:cs="Arial"/>
          <w:sz w:val="24"/>
          <w:szCs w:val="24"/>
        </w:rPr>
        <w:t>sociológica</w:t>
      </w:r>
      <w:proofErr w:type="spellEnd"/>
      <w:r w:rsidRPr="00A6154B">
        <w:rPr>
          <w:rFonts w:ascii="Arial" w:hAnsi="Arial" w:cs="Arial"/>
          <w:sz w:val="24"/>
          <w:szCs w:val="24"/>
        </w:rPr>
        <w:t xml:space="preserve"> del Derecho, </w:t>
      </w:r>
      <w:proofErr w:type="spellStart"/>
      <w:r w:rsidRPr="00A6154B">
        <w:rPr>
          <w:rFonts w:ascii="Arial" w:hAnsi="Arial" w:cs="Arial"/>
          <w:sz w:val="24"/>
          <w:szCs w:val="24"/>
        </w:rPr>
        <w:t>indica</w:t>
      </w:r>
      <w:proofErr w:type="spellEnd"/>
      <w:r w:rsidRPr="00A6154B">
        <w:rPr>
          <w:rFonts w:ascii="Arial" w:hAnsi="Arial" w:cs="Arial"/>
          <w:sz w:val="24"/>
          <w:szCs w:val="24"/>
        </w:rPr>
        <w:t xml:space="preserve"> que las </w:t>
      </w:r>
      <w:proofErr w:type="spellStart"/>
      <w:r w:rsidRPr="00A6154B">
        <w:rPr>
          <w:rFonts w:ascii="Arial" w:hAnsi="Arial" w:cs="Arial"/>
          <w:sz w:val="24"/>
          <w:szCs w:val="24"/>
        </w:rPr>
        <w:t>corrientes</w:t>
      </w:r>
      <w:proofErr w:type="spellEnd"/>
      <w:r w:rsidRPr="00A6154B">
        <w:rPr>
          <w:rFonts w:ascii="Arial" w:hAnsi="Arial" w:cs="Arial"/>
          <w:sz w:val="24"/>
          <w:szCs w:val="24"/>
        </w:rPr>
        <w:t xml:space="preserve"> que </w:t>
      </w:r>
      <w:proofErr w:type="spellStart"/>
      <w:r w:rsidRPr="00A6154B">
        <w:rPr>
          <w:rFonts w:ascii="Arial" w:hAnsi="Arial" w:cs="Arial"/>
          <w:sz w:val="24"/>
          <w:szCs w:val="24"/>
        </w:rPr>
        <w:t>pretenden</w:t>
      </w:r>
      <w:proofErr w:type="spellEnd"/>
      <w:r w:rsidRPr="00A6154B">
        <w:rPr>
          <w:rFonts w:ascii="Arial" w:hAnsi="Arial" w:cs="Arial"/>
          <w:sz w:val="24"/>
          <w:szCs w:val="24"/>
        </w:rPr>
        <w:t xml:space="preserve"> </w:t>
      </w:r>
      <w:proofErr w:type="spellStart"/>
      <w:r w:rsidRPr="00A6154B">
        <w:rPr>
          <w:rFonts w:ascii="Arial" w:hAnsi="Arial" w:cs="Arial"/>
          <w:sz w:val="24"/>
          <w:szCs w:val="24"/>
        </w:rPr>
        <w:t>reducir</w:t>
      </w:r>
      <w:proofErr w:type="spellEnd"/>
      <w:r w:rsidRPr="00A6154B">
        <w:rPr>
          <w:rFonts w:ascii="Arial" w:hAnsi="Arial" w:cs="Arial"/>
          <w:sz w:val="24"/>
          <w:szCs w:val="24"/>
        </w:rPr>
        <w:t xml:space="preserve"> la </w:t>
      </w:r>
      <w:proofErr w:type="spellStart"/>
      <w:r w:rsidRPr="00A6154B">
        <w:rPr>
          <w:rFonts w:ascii="Arial" w:hAnsi="Arial" w:cs="Arial"/>
          <w:sz w:val="24"/>
          <w:szCs w:val="24"/>
        </w:rPr>
        <w:t>edad</w:t>
      </w:r>
      <w:proofErr w:type="spellEnd"/>
      <w:r w:rsidRPr="00A6154B">
        <w:rPr>
          <w:rFonts w:ascii="Arial" w:hAnsi="Arial" w:cs="Arial"/>
          <w:sz w:val="24"/>
          <w:szCs w:val="24"/>
        </w:rPr>
        <w:t xml:space="preserve"> de la </w:t>
      </w:r>
      <w:proofErr w:type="spellStart"/>
      <w:r w:rsidRPr="00A6154B">
        <w:rPr>
          <w:rFonts w:ascii="Arial" w:hAnsi="Arial" w:cs="Arial"/>
          <w:sz w:val="24"/>
          <w:szCs w:val="24"/>
        </w:rPr>
        <w:t>imputabilidad</w:t>
      </w:r>
      <w:proofErr w:type="spellEnd"/>
      <w:r w:rsidRPr="00A6154B">
        <w:rPr>
          <w:rFonts w:ascii="Arial" w:hAnsi="Arial" w:cs="Arial"/>
          <w:sz w:val="24"/>
          <w:szCs w:val="24"/>
        </w:rPr>
        <w:t xml:space="preserve"> lo </w:t>
      </w:r>
      <w:proofErr w:type="spellStart"/>
      <w:r w:rsidRPr="00A6154B">
        <w:rPr>
          <w:rFonts w:ascii="Arial" w:hAnsi="Arial" w:cs="Arial"/>
          <w:sz w:val="24"/>
          <w:szCs w:val="24"/>
        </w:rPr>
        <w:t>hacen</w:t>
      </w:r>
      <w:proofErr w:type="spellEnd"/>
      <w:r w:rsidRPr="00A6154B">
        <w:rPr>
          <w:rFonts w:ascii="Arial" w:hAnsi="Arial" w:cs="Arial"/>
          <w:sz w:val="24"/>
          <w:szCs w:val="24"/>
        </w:rPr>
        <w:t xml:space="preserve"> </w:t>
      </w:r>
      <w:proofErr w:type="spellStart"/>
      <w:r w:rsidRPr="00A6154B">
        <w:rPr>
          <w:rFonts w:ascii="Arial" w:hAnsi="Arial" w:cs="Arial"/>
          <w:sz w:val="24"/>
          <w:szCs w:val="24"/>
        </w:rPr>
        <w:t>priorizando</w:t>
      </w:r>
      <w:proofErr w:type="spellEnd"/>
      <w:r w:rsidRPr="00A6154B">
        <w:rPr>
          <w:rFonts w:ascii="Arial" w:hAnsi="Arial" w:cs="Arial"/>
          <w:sz w:val="24"/>
          <w:szCs w:val="24"/>
        </w:rPr>
        <w:t xml:space="preserve"> de </w:t>
      </w:r>
      <w:proofErr w:type="spellStart"/>
      <w:r w:rsidRPr="00A6154B">
        <w:rPr>
          <w:rFonts w:ascii="Arial" w:hAnsi="Arial" w:cs="Arial"/>
          <w:sz w:val="24"/>
          <w:szCs w:val="24"/>
        </w:rPr>
        <w:t>hecho</w:t>
      </w:r>
      <w:proofErr w:type="spellEnd"/>
      <w:r w:rsidRPr="00A6154B">
        <w:rPr>
          <w:rFonts w:ascii="Arial" w:hAnsi="Arial" w:cs="Arial"/>
          <w:sz w:val="24"/>
          <w:szCs w:val="24"/>
        </w:rPr>
        <w:t xml:space="preserve"> el </w:t>
      </w:r>
      <w:proofErr w:type="spellStart"/>
      <w:r w:rsidRPr="00A6154B">
        <w:rPr>
          <w:rFonts w:ascii="Arial" w:hAnsi="Arial" w:cs="Arial"/>
          <w:sz w:val="24"/>
          <w:szCs w:val="24"/>
        </w:rPr>
        <w:t>punto</w:t>
      </w:r>
      <w:proofErr w:type="spellEnd"/>
      <w:r w:rsidRPr="00A6154B">
        <w:rPr>
          <w:rFonts w:ascii="Arial" w:hAnsi="Arial" w:cs="Arial"/>
          <w:sz w:val="24"/>
          <w:szCs w:val="24"/>
        </w:rPr>
        <w:t xml:space="preserve"> de vista </w:t>
      </w:r>
      <w:proofErr w:type="spellStart"/>
      <w:r w:rsidRPr="00A6154B">
        <w:rPr>
          <w:rFonts w:ascii="Arial" w:hAnsi="Arial" w:cs="Arial"/>
          <w:sz w:val="24"/>
          <w:szCs w:val="24"/>
        </w:rPr>
        <w:t>punitivo</w:t>
      </w:r>
      <w:proofErr w:type="spellEnd"/>
      <w:r w:rsidRPr="00A6154B">
        <w:rPr>
          <w:rFonts w:ascii="Arial" w:hAnsi="Arial" w:cs="Arial"/>
          <w:sz w:val="24"/>
          <w:szCs w:val="24"/>
        </w:rPr>
        <w:t xml:space="preserve">, </w:t>
      </w:r>
      <w:proofErr w:type="spellStart"/>
      <w:r w:rsidRPr="00A6154B">
        <w:rPr>
          <w:rFonts w:ascii="Arial" w:hAnsi="Arial" w:cs="Arial"/>
          <w:sz w:val="24"/>
          <w:szCs w:val="24"/>
        </w:rPr>
        <w:t>propio</w:t>
      </w:r>
      <w:proofErr w:type="spellEnd"/>
      <w:r w:rsidRPr="00A6154B">
        <w:rPr>
          <w:rFonts w:ascii="Arial" w:hAnsi="Arial" w:cs="Arial"/>
          <w:sz w:val="24"/>
          <w:szCs w:val="24"/>
        </w:rPr>
        <w:t xml:space="preserve"> de la </w:t>
      </w:r>
      <w:proofErr w:type="spellStart"/>
      <w:r w:rsidRPr="00A6154B">
        <w:rPr>
          <w:rFonts w:ascii="Arial" w:hAnsi="Arial" w:cs="Arial"/>
          <w:sz w:val="24"/>
          <w:szCs w:val="24"/>
        </w:rPr>
        <w:t>doctrina</w:t>
      </w:r>
      <w:proofErr w:type="spellEnd"/>
      <w:r w:rsidRPr="00A6154B">
        <w:rPr>
          <w:rFonts w:ascii="Arial" w:hAnsi="Arial" w:cs="Arial"/>
          <w:sz w:val="24"/>
          <w:szCs w:val="24"/>
        </w:rPr>
        <w:t xml:space="preserve"> de la </w:t>
      </w:r>
      <w:proofErr w:type="spellStart"/>
      <w:r w:rsidRPr="00A6154B">
        <w:rPr>
          <w:rFonts w:ascii="Arial" w:hAnsi="Arial" w:cs="Arial"/>
          <w:sz w:val="24"/>
          <w:szCs w:val="24"/>
        </w:rPr>
        <w:t>situación</w:t>
      </w:r>
      <w:proofErr w:type="spellEnd"/>
      <w:r w:rsidRPr="00A6154B">
        <w:rPr>
          <w:rFonts w:ascii="Arial" w:hAnsi="Arial" w:cs="Arial"/>
          <w:sz w:val="24"/>
          <w:szCs w:val="24"/>
        </w:rPr>
        <w:t xml:space="preserve"> irregular, sin </w:t>
      </w:r>
      <w:proofErr w:type="spellStart"/>
      <w:r w:rsidRPr="00A6154B">
        <w:rPr>
          <w:rFonts w:ascii="Arial" w:hAnsi="Arial" w:cs="Arial"/>
          <w:sz w:val="24"/>
          <w:szCs w:val="24"/>
        </w:rPr>
        <w:t>considerar</w:t>
      </w:r>
      <w:proofErr w:type="spellEnd"/>
      <w:r w:rsidRPr="00A6154B">
        <w:rPr>
          <w:rFonts w:ascii="Arial" w:hAnsi="Arial" w:cs="Arial"/>
          <w:sz w:val="24"/>
          <w:szCs w:val="24"/>
        </w:rPr>
        <w:t xml:space="preserve"> que no hay </w:t>
      </w:r>
      <w:proofErr w:type="spellStart"/>
      <w:r w:rsidRPr="00A6154B">
        <w:rPr>
          <w:rFonts w:ascii="Arial" w:hAnsi="Arial" w:cs="Arial"/>
          <w:sz w:val="24"/>
          <w:szCs w:val="24"/>
        </w:rPr>
        <w:t>estudios</w:t>
      </w:r>
      <w:proofErr w:type="spellEnd"/>
      <w:r w:rsidRPr="00A6154B">
        <w:rPr>
          <w:rFonts w:ascii="Arial" w:hAnsi="Arial" w:cs="Arial"/>
          <w:sz w:val="24"/>
          <w:szCs w:val="24"/>
        </w:rPr>
        <w:t xml:space="preserve"> </w:t>
      </w:r>
      <w:proofErr w:type="spellStart"/>
      <w:r w:rsidRPr="00A6154B">
        <w:rPr>
          <w:rFonts w:ascii="Arial" w:hAnsi="Arial" w:cs="Arial"/>
          <w:sz w:val="24"/>
          <w:szCs w:val="24"/>
        </w:rPr>
        <w:t>serios</w:t>
      </w:r>
      <w:proofErr w:type="spellEnd"/>
      <w:r w:rsidRPr="00A6154B">
        <w:rPr>
          <w:rFonts w:ascii="Arial" w:hAnsi="Arial" w:cs="Arial"/>
          <w:sz w:val="24"/>
          <w:szCs w:val="24"/>
        </w:rPr>
        <w:t xml:space="preserve"> que </w:t>
      </w:r>
      <w:proofErr w:type="spellStart"/>
      <w:r w:rsidRPr="00A6154B">
        <w:rPr>
          <w:rFonts w:ascii="Arial" w:hAnsi="Arial" w:cs="Arial"/>
          <w:sz w:val="24"/>
          <w:szCs w:val="24"/>
        </w:rPr>
        <w:t>indiquen</w:t>
      </w:r>
      <w:proofErr w:type="spellEnd"/>
      <w:r w:rsidRPr="00A6154B">
        <w:rPr>
          <w:rFonts w:ascii="Arial" w:hAnsi="Arial" w:cs="Arial"/>
          <w:sz w:val="24"/>
          <w:szCs w:val="24"/>
        </w:rPr>
        <w:t xml:space="preserve"> que </w:t>
      </w:r>
      <w:proofErr w:type="spellStart"/>
      <w:r w:rsidRPr="00A6154B">
        <w:rPr>
          <w:rFonts w:ascii="Arial" w:hAnsi="Arial" w:cs="Arial"/>
          <w:sz w:val="24"/>
          <w:szCs w:val="24"/>
        </w:rPr>
        <w:t>reduciendo</w:t>
      </w:r>
      <w:proofErr w:type="spellEnd"/>
      <w:r w:rsidRPr="00A6154B">
        <w:rPr>
          <w:rFonts w:ascii="Arial" w:hAnsi="Arial" w:cs="Arial"/>
          <w:sz w:val="24"/>
          <w:szCs w:val="24"/>
        </w:rPr>
        <w:t xml:space="preserve"> la </w:t>
      </w:r>
      <w:proofErr w:type="spellStart"/>
      <w:r w:rsidRPr="00A6154B">
        <w:rPr>
          <w:rFonts w:ascii="Arial" w:hAnsi="Arial" w:cs="Arial"/>
          <w:sz w:val="24"/>
          <w:szCs w:val="24"/>
        </w:rPr>
        <w:t>edad</w:t>
      </w:r>
      <w:proofErr w:type="spellEnd"/>
      <w:r w:rsidRPr="00A6154B">
        <w:rPr>
          <w:rFonts w:ascii="Arial" w:hAnsi="Arial" w:cs="Arial"/>
          <w:sz w:val="24"/>
          <w:szCs w:val="24"/>
        </w:rPr>
        <w:t xml:space="preserve"> de la </w:t>
      </w:r>
      <w:proofErr w:type="spellStart"/>
      <w:r w:rsidRPr="00A6154B">
        <w:rPr>
          <w:rFonts w:ascii="Arial" w:hAnsi="Arial" w:cs="Arial"/>
          <w:sz w:val="24"/>
          <w:szCs w:val="24"/>
        </w:rPr>
        <w:t>imputabilidad</w:t>
      </w:r>
      <w:proofErr w:type="spellEnd"/>
      <w:r w:rsidRPr="00A6154B">
        <w:rPr>
          <w:rFonts w:ascii="Arial" w:hAnsi="Arial" w:cs="Arial"/>
          <w:sz w:val="24"/>
          <w:szCs w:val="24"/>
        </w:rPr>
        <w:t xml:space="preserve"> penal se </w:t>
      </w:r>
      <w:proofErr w:type="spellStart"/>
      <w:r w:rsidRPr="00A6154B">
        <w:rPr>
          <w:rFonts w:ascii="Arial" w:hAnsi="Arial" w:cs="Arial"/>
          <w:sz w:val="24"/>
          <w:szCs w:val="24"/>
        </w:rPr>
        <w:t>reducen</w:t>
      </w:r>
      <w:proofErr w:type="spellEnd"/>
      <w:r w:rsidRPr="00A6154B">
        <w:rPr>
          <w:rFonts w:ascii="Arial" w:hAnsi="Arial" w:cs="Arial"/>
          <w:sz w:val="24"/>
          <w:szCs w:val="24"/>
        </w:rPr>
        <w:t xml:space="preserve"> </w:t>
      </w:r>
      <w:proofErr w:type="spellStart"/>
      <w:r w:rsidRPr="00A6154B">
        <w:rPr>
          <w:rFonts w:ascii="Arial" w:hAnsi="Arial" w:cs="Arial"/>
          <w:sz w:val="24"/>
          <w:szCs w:val="24"/>
        </w:rPr>
        <w:t>los</w:t>
      </w:r>
      <w:proofErr w:type="spellEnd"/>
      <w:r w:rsidRPr="00A6154B">
        <w:rPr>
          <w:rFonts w:ascii="Arial" w:hAnsi="Arial" w:cs="Arial"/>
          <w:sz w:val="24"/>
          <w:szCs w:val="24"/>
        </w:rPr>
        <w:t xml:space="preserve"> </w:t>
      </w:r>
      <w:proofErr w:type="spellStart"/>
      <w:r w:rsidRPr="00A6154B">
        <w:rPr>
          <w:rFonts w:ascii="Arial" w:hAnsi="Arial" w:cs="Arial"/>
          <w:sz w:val="24"/>
          <w:szCs w:val="24"/>
        </w:rPr>
        <w:t>actos</w:t>
      </w:r>
      <w:proofErr w:type="spellEnd"/>
      <w:r w:rsidRPr="00A6154B">
        <w:rPr>
          <w:rFonts w:ascii="Arial" w:hAnsi="Arial" w:cs="Arial"/>
          <w:sz w:val="24"/>
          <w:szCs w:val="24"/>
        </w:rPr>
        <w:t xml:space="preserve"> </w:t>
      </w:r>
      <w:proofErr w:type="spellStart"/>
      <w:r w:rsidRPr="00A6154B">
        <w:rPr>
          <w:rFonts w:ascii="Arial" w:hAnsi="Arial" w:cs="Arial"/>
          <w:sz w:val="24"/>
          <w:szCs w:val="24"/>
        </w:rPr>
        <w:t>infraccionales</w:t>
      </w:r>
      <w:proofErr w:type="spellEnd"/>
      <w:r w:rsidRPr="00A6154B">
        <w:rPr>
          <w:rFonts w:ascii="Arial" w:hAnsi="Arial" w:cs="Arial"/>
          <w:sz w:val="24"/>
          <w:szCs w:val="24"/>
        </w:rPr>
        <w:t xml:space="preserve"> </w:t>
      </w:r>
      <w:proofErr w:type="spellStart"/>
      <w:r w:rsidRPr="00A6154B">
        <w:rPr>
          <w:rFonts w:ascii="Arial" w:hAnsi="Arial" w:cs="Arial"/>
          <w:sz w:val="24"/>
          <w:szCs w:val="24"/>
        </w:rPr>
        <w:t>cometidos</w:t>
      </w:r>
      <w:proofErr w:type="spellEnd"/>
      <w:r w:rsidRPr="00A6154B">
        <w:rPr>
          <w:rFonts w:ascii="Arial" w:hAnsi="Arial" w:cs="Arial"/>
          <w:sz w:val="24"/>
          <w:szCs w:val="24"/>
        </w:rPr>
        <w:t xml:space="preserve"> </w:t>
      </w:r>
      <w:proofErr w:type="spellStart"/>
      <w:r w:rsidRPr="00A6154B">
        <w:rPr>
          <w:rFonts w:ascii="Arial" w:hAnsi="Arial" w:cs="Arial"/>
          <w:sz w:val="24"/>
          <w:szCs w:val="24"/>
        </w:rPr>
        <w:t>por</w:t>
      </w:r>
      <w:proofErr w:type="spellEnd"/>
      <w:r w:rsidRPr="00A6154B">
        <w:rPr>
          <w:rFonts w:ascii="Arial" w:hAnsi="Arial" w:cs="Arial"/>
          <w:sz w:val="24"/>
          <w:szCs w:val="24"/>
        </w:rPr>
        <w:t xml:space="preserve"> </w:t>
      </w:r>
      <w:proofErr w:type="spellStart"/>
      <w:r w:rsidRPr="00A6154B">
        <w:rPr>
          <w:rFonts w:ascii="Arial" w:hAnsi="Arial" w:cs="Arial"/>
          <w:sz w:val="24"/>
          <w:szCs w:val="24"/>
        </w:rPr>
        <w:t>adolescentes</w:t>
      </w:r>
      <w:proofErr w:type="spellEnd"/>
      <w:r w:rsidRPr="00A6154B">
        <w:rPr>
          <w:rFonts w:ascii="Arial" w:hAnsi="Arial" w:cs="Arial"/>
          <w:sz w:val="24"/>
          <w:szCs w:val="24"/>
        </w:rPr>
        <w:t xml:space="preserve">. </w:t>
      </w:r>
      <w:proofErr w:type="spellStart"/>
      <w:r w:rsidRPr="00A6154B">
        <w:rPr>
          <w:rFonts w:ascii="Arial" w:hAnsi="Arial" w:cs="Arial"/>
          <w:sz w:val="24"/>
          <w:szCs w:val="24"/>
        </w:rPr>
        <w:t>Por</w:t>
      </w:r>
      <w:proofErr w:type="spellEnd"/>
      <w:r w:rsidRPr="00A6154B">
        <w:rPr>
          <w:rFonts w:ascii="Arial" w:hAnsi="Arial" w:cs="Arial"/>
          <w:sz w:val="24"/>
          <w:szCs w:val="24"/>
        </w:rPr>
        <w:t xml:space="preserve"> el </w:t>
      </w:r>
      <w:proofErr w:type="spellStart"/>
      <w:r w:rsidRPr="00A6154B">
        <w:rPr>
          <w:rFonts w:ascii="Arial" w:hAnsi="Arial" w:cs="Arial"/>
          <w:sz w:val="24"/>
          <w:szCs w:val="24"/>
        </w:rPr>
        <w:t>contrario</w:t>
      </w:r>
      <w:proofErr w:type="spellEnd"/>
      <w:r w:rsidRPr="00A6154B">
        <w:rPr>
          <w:rFonts w:ascii="Arial" w:hAnsi="Arial" w:cs="Arial"/>
          <w:sz w:val="24"/>
          <w:szCs w:val="24"/>
        </w:rPr>
        <w:t xml:space="preserve">, el </w:t>
      </w:r>
      <w:proofErr w:type="spellStart"/>
      <w:r w:rsidRPr="00A6154B">
        <w:rPr>
          <w:rFonts w:ascii="Arial" w:hAnsi="Arial" w:cs="Arial"/>
          <w:sz w:val="24"/>
          <w:szCs w:val="24"/>
        </w:rPr>
        <w:t>bajar</w:t>
      </w:r>
      <w:proofErr w:type="spellEnd"/>
      <w:r w:rsidRPr="00A6154B">
        <w:rPr>
          <w:rFonts w:ascii="Arial" w:hAnsi="Arial" w:cs="Arial"/>
          <w:sz w:val="24"/>
          <w:szCs w:val="24"/>
        </w:rPr>
        <w:t xml:space="preserve"> la </w:t>
      </w:r>
      <w:proofErr w:type="spellStart"/>
      <w:r w:rsidRPr="00A6154B">
        <w:rPr>
          <w:rFonts w:ascii="Arial" w:hAnsi="Arial" w:cs="Arial"/>
          <w:sz w:val="24"/>
          <w:szCs w:val="24"/>
        </w:rPr>
        <w:t>edad</w:t>
      </w:r>
      <w:proofErr w:type="spellEnd"/>
      <w:r w:rsidRPr="00A6154B">
        <w:rPr>
          <w:rFonts w:ascii="Arial" w:hAnsi="Arial" w:cs="Arial"/>
          <w:sz w:val="24"/>
          <w:szCs w:val="24"/>
        </w:rPr>
        <w:t xml:space="preserve"> de la </w:t>
      </w:r>
      <w:proofErr w:type="spellStart"/>
      <w:r w:rsidRPr="00A6154B">
        <w:rPr>
          <w:rFonts w:ascii="Arial" w:hAnsi="Arial" w:cs="Arial"/>
          <w:sz w:val="24"/>
          <w:szCs w:val="24"/>
        </w:rPr>
        <w:t>imputabilidad</w:t>
      </w:r>
      <w:proofErr w:type="spellEnd"/>
      <w:r w:rsidRPr="00A6154B">
        <w:rPr>
          <w:rFonts w:ascii="Arial" w:hAnsi="Arial" w:cs="Arial"/>
          <w:sz w:val="24"/>
          <w:szCs w:val="24"/>
        </w:rPr>
        <w:t xml:space="preserve"> </w:t>
      </w:r>
      <w:proofErr w:type="spellStart"/>
      <w:r w:rsidRPr="00A6154B">
        <w:rPr>
          <w:rFonts w:ascii="Arial" w:hAnsi="Arial" w:cs="Arial"/>
          <w:sz w:val="24"/>
          <w:szCs w:val="24"/>
        </w:rPr>
        <w:t>hace</w:t>
      </w:r>
      <w:proofErr w:type="spellEnd"/>
      <w:r w:rsidRPr="00A6154B">
        <w:rPr>
          <w:rFonts w:ascii="Arial" w:hAnsi="Arial" w:cs="Arial"/>
          <w:sz w:val="24"/>
          <w:szCs w:val="24"/>
        </w:rPr>
        <w:t xml:space="preserve"> </w:t>
      </w:r>
      <w:proofErr w:type="spellStart"/>
      <w:r w:rsidRPr="00A6154B">
        <w:rPr>
          <w:rFonts w:ascii="Arial" w:hAnsi="Arial" w:cs="Arial"/>
          <w:sz w:val="24"/>
          <w:szCs w:val="24"/>
        </w:rPr>
        <w:t>aumentar</w:t>
      </w:r>
      <w:proofErr w:type="spellEnd"/>
      <w:r w:rsidRPr="00A6154B">
        <w:rPr>
          <w:rFonts w:ascii="Arial" w:hAnsi="Arial" w:cs="Arial"/>
          <w:sz w:val="24"/>
          <w:szCs w:val="24"/>
        </w:rPr>
        <w:t xml:space="preserve"> las </w:t>
      </w:r>
      <w:proofErr w:type="spellStart"/>
      <w:r w:rsidRPr="00A6154B">
        <w:rPr>
          <w:rFonts w:ascii="Arial" w:hAnsi="Arial" w:cs="Arial"/>
          <w:sz w:val="24"/>
          <w:szCs w:val="24"/>
        </w:rPr>
        <w:t>detenciones</w:t>
      </w:r>
      <w:proofErr w:type="spellEnd"/>
      <w:r w:rsidRPr="00A6154B">
        <w:rPr>
          <w:rFonts w:ascii="Arial" w:hAnsi="Arial" w:cs="Arial"/>
          <w:sz w:val="24"/>
          <w:szCs w:val="24"/>
        </w:rPr>
        <w:t xml:space="preserve">, </w:t>
      </w:r>
      <w:proofErr w:type="spellStart"/>
      <w:r w:rsidRPr="00A6154B">
        <w:rPr>
          <w:rFonts w:ascii="Arial" w:hAnsi="Arial" w:cs="Arial"/>
          <w:sz w:val="24"/>
          <w:szCs w:val="24"/>
        </w:rPr>
        <w:t>los</w:t>
      </w:r>
      <w:proofErr w:type="spellEnd"/>
      <w:r w:rsidRPr="00A6154B">
        <w:rPr>
          <w:rFonts w:ascii="Arial" w:hAnsi="Arial" w:cs="Arial"/>
          <w:sz w:val="24"/>
          <w:szCs w:val="24"/>
        </w:rPr>
        <w:t xml:space="preserve"> </w:t>
      </w:r>
      <w:proofErr w:type="spellStart"/>
      <w:r w:rsidRPr="00A6154B">
        <w:rPr>
          <w:rFonts w:ascii="Arial" w:hAnsi="Arial" w:cs="Arial"/>
          <w:sz w:val="24"/>
          <w:szCs w:val="24"/>
        </w:rPr>
        <w:t>procesos</w:t>
      </w:r>
      <w:proofErr w:type="spellEnd"/>
      <w:r w:rsidRPr="00A6154B">
        <w:rPr>
          <w:rFonts w:ascii="Arial" w:hAnsi="Arial" w:cs="Arial"/>
          <w:sz w:val="24"/>
          <w:szCs w:val="24"/>
        </w:rPr>
        <w:t xml:space="preserve"> </w:t>
      </w:r>
      <w:proofErr w:type="spellStart"/>
      <w:r w:rsidRPr="00A6154B">
        <w:rPr>
          <w:rFonts w:ascii="Arial" w:hAnsi="Arial" w:cs="Arial"/>
          <w:sz w:val="24"/>
          <w:szCs w:val="24"/>
        </w:rPr>
        <w:t>judiciales</w:t>
      </w:r>
      <w:proofErr w:type="spellEnd"/>
      <w:r w:rsidRPr="00A6154B">
        <w:rPr>
          <w:rFonts w:ascii="Arial" w:hAnsi="Arial" w:cs="Arial"/>
          <w:sz w:val="24"/>
          <w:szCs w:val="24"/>
        </w:rPr>
        <w:t xml:space="preserve">, la </w:t>
      </w:r>
      <w:proofErr w:type="spellStart"/>
      <w:r w:rsidRPr="00A6154B">
        <w:rPr>
          <w:rFonts w:ascii="Arial" w:hAnsi="Arial" w:cs="Arial"/>
          <w:sz w:val="24"/>
          <w:szCs w:val="24"/>
        </w:rPr>
        <w:t>institucionalización</w:t>
      </w:r>
      <w:proofErr w:type="spellEnd"/>
      <w:r w:rsidRPr="00A6154B">
        <w:rPr>
          <w:rFonts w:ascii="Arial" w:hAnsi="Arial" w:cs="Arial"/>
          <w:sz w:val="24"/>
          <w:szCs w:val="24"/>
        </w:rPr>
        <w:t xml:space="preserve"> de </w:t>
      </w:r>
      <w:proofErr w:type="spellStart"/>
      <w:r w:rsidRPr="00A6154B">
        <w:rPr>
          <w:rFonts w:ascii="Arial" w:hAnsi="Arial" w:cs="Arial"/>
          <w:sz w:val="24"/>
          <w:szCs w:val="24"/>
        </w:rPr>
        <w:t>los</w:t>
      </w:r>
      <w:proofErr w:type="spellEnd"/>
      <w:r w:rsidRPr="00A6154B">
        <w:rPr>
          <w:rFonts w:ascii="Arial" w:hAnsi="Arial" w:cs="Arial"/>
          <w:sz w:val="24"/>
          <w:szCs w:val="24"/>
        </w:rPr>
        <w:t xml:space="preserve"> </w:t>
      </w:r>
      <w:proofErr w:type="spellStart"/>
      <w:r w:rsidRPr="00A6154B">
        <w:rPr>
          <w:rFonts w:ascii="Arial" w:hAnsi="Arial" w:cs="Arial"/>
          <w:sz w:val="24"/>
          <w:szCs w:val="24"/>
        </w:rPr>
        <w:t>adolescentes</w:t>
      </w:r>
      <w:proofErr w:type="spellEnd"/>
      <w:r w:rsidRPr="00A6154B">
        <w:rPr>
          <w:rFonts w:ascii="Arial" w:hAnsi="Arial" w:cs="Arial"/>
          <w:sz w:val="24"/>
          <w:szCs w:val="24"/>
        </w:rPr>
        <w:t xml:space="preserve">, y el </w:t>
      </w:r>
      <w:proofErr w:type="spellStart"/>
      <w:r w:rsidRPr="00A6154B">
        <w:rPr>
          <w:rFonts w:ascii="Arial" w:hAnsi="Arial" w:cs="Arial"/>
          <w:sz w:val="24"/>
          <w:szCs w:val="24"/>
        </w:rPr>
        <w:t>incremento</w:t>
      </w:r>
      <w:proofErr w:type="spellEnd"/>
      <w:r w:rsidRPr="00A6154B">
        <w:rPr>
          <w:rFonts w:ascii="Arial" w:hAnsi="Arial" w:cs="Arial"/>
          <w:sz w:val="24"/>
          <w:szCs w:val="24"/>
        </w:rPr>
        <w:t xml:space="preserve"> de las </w:t>
      </w:r>
      <w:proofErr w:type="spellStart"/>
      <w:r w:rsidRPr="00A6154B">
        <w:rPr>
          <w:rFonts w:ascii="Arial" w:hAnsi="Arial" w:cs="Arial"/>
          <w:sz w:val="24"/>
          <w:szCs w:val="24"/>
        </w:rPr>
        <w:t>violaciones</w:t>
      </w:r>
      <w:proofErr w:type="spellEnd"/>
      <w:r w:rsidRPr="00A6154B">
        <w:rPr>
          <w:rFonts w:ascii="Arial" w:hAnsi="Arial" w:cs="Arial"/>
          <w:sz w:val="24"/>
          <w:szCs w:val="24"/>
        </w:rPr>
        <w:t xml:space="preserve"> a </w:t>
      </w:r>
      <w:proofErr w:type="spellStart"/>
      <w:r w:rsidRPr="00A6154B">
        <w:rPr>
          <w:rFonts w:ascii="Arial" w:hAnsi="Arial" w:cs="Arial"/>
          <w:sz w:val="24"/>
          <w:szCs w:val="24"/>
        </w:rPr>
        <w:t>los</w:t>
      </w:r>
      <w:proofErr w:type="spellEnd"/>
      <w:r w:rsidRPr="00A6154B">
        <w:rPr>
          <w:rFonts w:ascii="Arial" w:hAnsi="Arial" w:cs="Arial"/>
          <w:sz w:val="24"/>
          <w:szCs w:val="24"/>
        </w:rPr>
        <w:t xml:space="preserve"> derechos </w:t>
      </w:r>
      <w:proofErr w:type="spellStart"/>
      <w:r w:rsidRPr="00A6154B">
        <w:rPr>
          <w:rFonts w:ascii="Arial" w:hAnsi="Arial" w:cs="Arial"/>
          <w:sz w:val="24"/>
          <w:szCs w:val="24"/>
        </w:rPr>
        <w:t>fundamentales</w:t>
      </w:r>
      <w:proofErr w:type="spellEnd"/>
      <w:r w:rsidRPr="00A6154B">
        <w:rPr>
          <w:rFonts w:ascii="Arial" w:hAnsi="Arial" w:cs="Arial"/>
          <w:sz w:val="24"/>
          <w:szCs w:val="24"/>
        </w:rPr>
        <w:t xml:space="preserve"> </w:t>
      </w:r>
      <w:proofErr w:type="spellStart"/>
      <w:r w:rsidRPr="00A6154B">
        <w:rPr>
          <w:rFonts w:ascii="Arial" w:hAnsi="Arial" w:cs="Arial"/>
          <w:sz w:val="24"/>
          <w:szCs w:val="24"/>
        </w:rPr>
        <w:t>en</w:t>
      </w:r>
      <w:proofErr w:type="spellEnd"/>
      <w:r w:rsidRPr="00A6154B">
        <w:rPr>
          <w:rFonts w:ascii="Arial" w:hAnsi="Arial" w:cs="Arial"/>
          <w:sz w:val="24"/>
          <w:szCs w:val="24"/>
        </w:rPr>
        <w:t xml:space="preserve"> la </w:t>
      </w:r>
      <w:proofErr w:type="spellStart"/>
      <w:r w:rsidRPr="00A6154B">
        <w:rPr>
          <w:rFonts w:ascii="Arial" w:hAnsi="Arial" w:cs="Arial"/>
          <w:sz w:val="24"/>
          <w:szCs w:val="24"/>
        </w:rPr>
        <w:t>instancia</w:t>
      </w:r>
      <w:proofErr w:type="spellEnd"/>
      <w:r w:rsidRPr="00A6154B">
        <w:rPr>
          <w:rFonts w:ascii="Arial" w:hAnsi="Arial" w:cs="Arial"/>
          <w:sz w:val="24"/>
          <w:szCs w:val="24"/>
        </w:rPr>
        <w:t xml:space="preserve"> </w:t>
      </w:r>
      <w:proofErr w:type="spellStart"/>
      <w:r w:rsidRPr="00A6154B">
        <w:rPr>
          <w:rFonts w:ascii="Arial" w:hAnsi="Arial" w:cs="Arial"/>
          <w:sz w:val="24"/>
          <w:szCs w:val="24"/>
        </w:rPr>
        <w:t>policial</w:t>
      </w:r>
      <w:proofErr w:type="spellEnd"/>
      <w:r w:rsidRPr="00A6154B">
        <w:rPr>
          <w:rFonts w:ascii="Arial" w:hAnsi="Arial" w:cs="Arial"/>
          <w:sz w:val="24"/>
          <w:szCs w:val="24"/>
        </w:rPr>
        <w:t xml:space="preserve">, judicial y </w:t>
      </w:r>
      <w:proofErr w:type="spellStart"/>
      <w:r w:rsidRPr="00A6154B">
        <w:rPr>
          <w:rFonts w:ascii="Arial" w:hAnsi="Arial" w:cs="Arial"/>
          <w:sz w:val="24"/>
          <w:szCs w:val="24"/>
        </w:rPr>
        <w:t>administrativa</w:t>
      </w:r>
      <w:proofErr w:type="spellEnd"/>
      <w:r w:rsidRPr="00A6154B">
        <w:rPr>
          <w:rFonts w:ascii="Arial" w:hAnsi="Arial" w:cs="Arial"/>
          <w:sz w:val="24"/>
          <w:szCs w:val="24"/>
        </w:rPr>
        <w:t xml:space="preserve">. </w:t>
      </w:r>
    </w:p>
    <w:p w:rsidR="00A606EA" w:rsidRPr="00A6154B" w:rsidRDefault="00A606EA" w:rsidP="00A6154B">
      <w:pPr>
        <w:spacing w:line="276" w:lineRule="auto"/>
        <w:jc w:val="both"/>
        <w:rPr>
          <w:rFonts w:ascii="Arial" w:hAnsi="Arial" w:cs="Arial"/>
          <w:sz w:val="24"/>
          <w:szCs w:val="24"/>
        </w:rPr>
      </w:pPr>
      <w:proofErr w:type="spellStart"/>
      <w:r w:rsidRPr="00A6154B">
        <w:rPr>
          <w:rFonts w:ascii="Arial" w:hAnsi="Arial" w:cs="Arial"/>
          <w:sz w:val="24"/>
          <w:szCs w:val="24"/>
        </w:rPr>
        <w:t>Por</w:t>
      </w:r>
      <w:proofErr w:type="spellEnd"/>
      <w:r w:rsidRPr="00A6154B">
        <w:rPr>
          <w:rFonts w:ascii="Arial" w:hAnsi="Arial" w:cs="Arial"/>
          <w:sz w:val="24"/>
          <w:szCs w:val="24"/>
        </w:rPr>
        <w:t xml:space="preserve"> </w:t>
      </w:r>
      <w:proofErr w:type="spellStart"/>
      <w:r w:rsidRPr="00A6154B">
        <w:rPr>
          <w:rFonts w:ascii="Arial" w:hAnsi="Arial" w:cs="Arial"/>
          <w:sz w:val="24"/>
          <w:szCs w:val="24"/>
        </w:rPr>
        <w:t>último</w:t>
      </w:r>
      <w:proofErr w:type="spellEnd"/>
      <w:r w:rsidRPr="00A6154B">
        <w:rPr>
          <w:rFonts w:ascii="Arial" w:hAnsi="Arial" w:cs="Arial"/>
          <w:sz w:val="24"/>
          <w:szCs w:val="24"/>
        </w:rPr>
        <w:t xml:space="preserve">, </w:t>
      </w:r>
      <w:r w:rsidR="00AE5C97">
        <w:rPr>
          <w:rFonts w:ascii="Arial" w:hAnsi="Arial" w:cs="Arial"/>
          <w:sz w:val="24"/>
          <w:szCs w:val="24"/>
        </w:rPr>
        <w:t xml:space="preserve">el </w:t>
      </w:r>
      <w:proofErr w:type="spellStart"/>
      <w:r w:rsidR="00AE5C97">
        <w:rPr>
          <w:rFonts w:ascii="Arial" w:hAnsi="Arial" w:cs="Arial"/>
          <w:sz w:val="24"/>
          <w:szCs w:val="24"/>
        </w:rPr>
        <w:t>Impacto</w:t>
      </w:r>
      <w:proofErr w:type="spellEnd"/>
      <w:r w:rsidR="00AE5C97">
        <w:rPr>
          <w:rFonts w:ascii="Arial" w:hAnsi="Arial" w:cs="Arial"/>
          <w:sz w:val="24"/>
          <w:szCs w:val="24"/>
        </w:rPr>
        <w:t xml:space="preserve"> </w:t>
      </w:r>
      <w:proofErr w:type="spellStart"/>
      <w:r w:rsidR="00AE5C97">
        <w:rPr>
          <w:rFonts w:ascii="Arial" w:hAnsi="Arial" w:cs="Arial"/>
          <w:sz w:val="24"/>
          <w:szCs w:val="24"/>
        </w:rPr>
        <w:t>Sociocultual</w:t>
      </w:r>
      <w:proofErr w:type="spellEnd"/>
      <w:r w:rsidR="00AE5C97">
        <w:rPr>
          <w:rFonts w:ascii="Arial" w:hAnsi="Arial" w:cs="Arial"/>
          <w:sz w:val="24"/>
          <w:szCs w:val="24"/>
        </w:rPr>
        <w:t xml:space="preserve"> e </w:t>
      </w:r>
      <w:proofErr w:type="spellStart"/>
      <w:r w:rsidR="00AE5C97">
        <w:rPr>
          <w:rFonts w:ascii="Arial" w:hAnsi="Arial" w:cs="Arial"/>
          <w:sz w:val="24"/>
          <w:szCs w:val="24"/>
        </w:rPr>
        <w:t>Historicidad</w:t>
      </w:r>
      <w:proofErr w:type="spellEnd"/>
      <w:r w:rsidR="00AE5C97">
        <w:rPr>
          <w:rFonts w:ascii="Arial" w:hAnsi="Arial" w:cs="Arial"/>
          <w:sz w:val="24"/>
          <w:szCs w:val="24"/>
        </w:rPr>
        <w:t xml:space="preserve">: </w:t>
      </w:r>
    </w:p>
    <w:p w:rsidR="00A6154B" w:rsidRDefault="00A6154B" w:rsidP="00A6154B">
      <w:pPr>
        <w:spacing w:line="276" w:lineRule="auto"/>
        <w:jc w:val="both"/>
        <w:rPr>
          <w:rFonts w:ascii="Arial" w:hAnsi="Arial" w:cs="Arial"/>
          <w:b/>
          <w:sz w:val="24"/>
          <w:szCs w:val="24"/>
          <w:u w:val="single"/>
        </w:rPr>
      </w:pPr>
      <w:proofErr w:type="spellStart"/>
      <w:r w:rsidRPr="00A6154B">
        <w:rPr>
          <w:rFonts w:ascii="Arial" w:hAnsi="Arial" w:cs="Arial"/>
          <w:b/>
          <w:sz w:val="24"/>
          <w:szCs w:val="24"/>
          <w:u w:val="single"/>
        </w:rPr>
        <w:t>Historia</w:t>
      </w:r>
      <w:proofErr w:type="spellEnd"/>
      <w:r w:rsidRPr="00A6154B">
        <w:rPr>
          <w:rFonts w:ascii="Arial" w:hAnsi="Arial" w:cs="Arial"/>
          <w:b/>
          <w:sz w:val="24"/>
          <w:szCs w:val="24"/>
          <w:u w:val="single"/>
        </w:rPr>
        <w:t xml:space="preserve"> de la </w:t>
      </w:r>
      <w:proofErr w:type="spellStart"/>
      <w:r w:rsidRPr="00A6154B">
        <w:rPr>
          <w:rFonts w:ascii="Arial" w:hAnsi="Arial" w:cs="Arial"/>
          <w:b/>
          <w:sz w:val="24"/>
          <w:szCs w:val="24"/>
          <w:u w:val="single"/>
        </w:rPr>
        <w:t>Edad</w:t>
      </w:r>
      <w:proofErr w:type="spellEnd"/>
      <w:r w:rsidRPr="00A6154B">
        <w:rPr>
          <w:rFonts w:ascii="Arial" w:hAnsi="Arial" w:cs="Arial"/>
          <w:b/>
          <w:sz w:val="24"/>
          <w:szCs w:val="24"/>
          <w:u w:val="single"/>
        </w:rPr>
        <w:t xml:space="preserve"> de </w:t>
      </w:r>
      <w:proofErr w:type="spellStart"/>
      <w:r w:rsidRPr="00A6154B">
        <w:rPr>
          <w:rFonts w:ascii="Arial" w:hAnsi="Arial" w:cs="Arial"/>
          <w:b/>
          <w:sz w:val="24"/>
          <w:szCs w:val="24"/>
          <w:u w:val="single"/>
        </w:rPr>
        <w:t>Imputabilidad</w:t>
      </w:r>
      <w:proofErr w:type="spellEnd"/>
      <w:r w:rsidRPr="00A6154B">
        <w:rPr>
          <w:rFonts w:ascii="Arial" w:hAnsi="Arial" w:cs="Arial"/>
          <w:b/>
          <w:sz w:val="24"/>
          <w:szCs w:val="24"/>
          <w:u w:val="single"/>
        </w:rPr>
        <w:t xml:space="preserve"> </w:t>
      </w:r>
      <w:proofErr w:type="spellStart"/>
      <w:r w:rsidRPr="00A6154B">
        <w:rPr>
          <w:rFonts w:ascii="Arial" w:hAnsi="Arial" w:cs="Arial"/>
          <w:b/>
          <w:sz w:val="24"/>
          <w:szCs w:val="24"/>
          <w:u w:val="single"/>
        </w:rPr>
        <w:t>en</w:t>
      </w:r>
      <w:proofErr w:type="spellEnd"/>
      <w:r w:rsidRPr="00A6154B">
        <w:rPr>
          <w:rFonts w:ascii="Arial" w:hAnsi="Arial" w:cs="Arial"/>
          <w:b/>
          <w:sz w:val="24"/>
          <w:szCs w:val="24"/>
          <w:u w:val="single"/>
        </w:rPr>
        <w:t xml:space="preserve"> Argentina.</w:t>
      </w:r>
    </w:p>
    <w:p w:rsidR="00277ADA" w:rsidRDefault="00277ADA" w:rsidP="00A6154B">
      <w:pPr>
        <w:spacing w:line="276" w:lineRule="auto"/>
        <w:jc w:val="both"/>
        <w:rPr>
          <w:rFonts w:ascii="Arial" w:hAnsi="Arial" w:cs="Arial"/>
          <w:b/>
          <w:sz w:val="24"/>
          <w:szCs w:val="24"/>
          <w:u w:val="single"/>
        </w:rPr>
      </w:pPr>
    </w:p>
    <w:p w:rsidR="00277ADA" w:rsidRDefault="00277ADA" w:rsidP="00277ADA">
      <w:pPr>
        <w:pStyle w:val="Prrafodelista"/>
        <w:numPr>
          <w:ilvl w:val="0"/>
          <w:numId w:val="4"/>
        </w:numPr>
        <w:spacing w:line="276" w:lineRule="auto"/>
        <w:jc w:val="both"/>
        <w:rPr>
          <w:rFonts w:ascii="Arial" w:hAnsi="Arial" w:cs="Arial"/>
          <w:sz w:val="24"/>
          <w:szCs w:val="24"/>
        </w:rPr>
      </w:pPr>
      <w:r>
        <w:rPr>
          <w:rFonts w:ascii="Arial" w:hAnsi="Arial" w:cs="Arial"/>
          <w:sz w:val="24"/>
          <w:szCs w:val="24"/>
        </w:rPr>
        <w:t xml:space="preserve">1916 -  </w:t>
      </w:r>
      <w:proofErr w:type="spellStart"/>
      <w:r>
        <w:rPr>
          <w:rFonts w:ascii="Arial" w:hAnsi="Arial" w:cs="Arial"/>
          <w:sz w:val="24"/>
          <w:szCs w:val="24"/>
        </w:rPr>
        <w:t>Yrigoyen</w:t>
      </w:r>
      <w:proofErr w:type="spellEnd"/>
    </w:p>
    <w:p w:rsidR="00277ADA" w:rsidRDefault="00277ADA" w:rsidP="00277ADA">
      <w:pPr>
        <w:pStyle w:val="Prrafodelista"/>
        <w:numPr>
          <w:ilvl w:val="0"/>
          <w:numId w:val="4"/>
        </w:numPr>
        <w:spacing w:line="276" w:lineRule="auto"/>
        <w:jc w:val="both"/>
        <w:rPr>
          <w:rFonts w:ascii="Arial" w:hAnsi="Arial" w:cs="Arial"/>
          <w:sz w:val="24"/>
          <w:szCs w:val="24"/>
        </w:rPr>
      </w:pPr>
      <w:r>
        <w:rPr>
          <w:rFonts w:ascii="Arial" w:hAnsi="Arial" w:cs="Arial"/>
          <w:sz w:val="24"/>
          <w:szCs w:val="24"/>
        </w:rPr>
        <w:t>1917 -  Proyecto Código Penal.</w:t>
      </w:r>
    </w:p>
    <w:p w:rsidR="00277ADA" w:rsidRDefault="00277ADA" w:rsidP="00277ADA">
      <w:pPr>
        <w:pStyle w:val="Prrafodelista"/>
        <w:numPr>
          <w:ilvl w:val="0"/>
          <w:numId w:val="4"/>
        </w:numPr>
        <w:spacing w:line="276" w:lineRule="auto"/>
        <w:jc w:val="both"/>
        <w:rPr>
          <w:rFonts w:ascii="Arial" w:hAnsi="Arial" w:cs="Arial"/>
          <w:sz w:val="24"/>
          <w:szCs w:val="24"/>
        </w:rPr>
      </w:pPr>
      <w:r>
        <w:rPr>
          <w:rFonts w:ascii="Arial" w:hAnsi="Arial" w:cs="Arial"/>
          <w:sz w:val="24"/>
          <w:szCs w:val="24"/>
        </w:rPr>
        <w:t xml:space="preserve">1918 -  Semana trágica – 700 muertos </w:t>
      </w:r>
      <w:proofErr w:type="spellStart"/>
      <w:r>
        <w:rPr>
          <w:rFonts w:ascii="Arial" w:hAnsi="Arial" w:cs="Arial"/>
          <w:sz w:val="24"/>
          <w:szCs w:val="24"/>
        </w:rPr>
        <w:t>Vassel</w:t>
      </w:r>
      <w:proofErr w:type="spellEnd"/>
      <w:r>
        <w:rPr>
          <w:rFonts w:ascii="Arial" w:hAnsi="Arial" w:cs="Arial"/>
          <w:sz w:val="24"/>
          <w:szCs w:val="24"/>
        </w:rPr>
        <w:t>.</w:t>
      </w:r>
    </w:p>
    <w:p w:rsidR="00277ADA" w:rsidRDefault="00277ADA" w:rsidP="00277ADA">
      <w:pPr>
        <w:pStyle w:val="Prrafodelista"/>
        <w:numPr>
          <w:ilvl w:val="0"/>
          <w:numId w:val="4"/>
        </w:numPr>
        <w:spacing w:line="276" w:lineRule="auto"/>
        <w:jc w:val="both"/>
        <w:rPr>
          <w:rFonts w:ascii="Arial" w:hAnsi="Arial" w:cs="Arial"/>
          <w:sz w:val="24"/>
          <w:szCs w:val="24"/>
        </w:rPr>
      </w:pPr>
      <w:r>
        <w:rPr>
          <w:rFonts w:ascii="Arial" w:hAnsi="Arial" w:cs="Arial"/>
          <w:sz w:val="24"/>
          <w:szCs w:val="24"/>
        </w:rPr>
        <w:t>1919 -  Patagonia Rebelde.</w:t>
      </w:r>
    </w:p>
    <w:p w:rsidR="00277ADA" w:rsidRPr="00277ADA" w:rsidRDefault="00277ADA" w:rsidP="00277ADA">
      <w:pPr>
        <w:pStyle w:val="Prrafodelista"/>
        <w:numPr>
          <w:ilvl w:val="0"/>
          <w:numId w:val="4"/>
        </w:numPr>
        <w:spacing w:line="276" w:lineRule="auto"/>
        <w:jc w:val="both"/>
        <w:rPr>
          <w:rFonts w:ascii="Arial" w:hAnsi="Arial" w:cs="Arial"/>
          <w:sz w:val="24"/>
          <w:szCs w:val="24"/>
        </w:rPr>
      </w:pPr>
      <w:r>
        <w:rPr>
          <w:rFonts w:ascii="Arial" w:hAnsi="Arial" w:cs="Arial"/>
          <w:sz w:val="24"/>
          <w:szCs w:val="24"/>
        </w:rPr>
        <w:t>1919 -  Ley 10.903</w:t>
      </w:r>
    </w:p>
    <w:p w:rsidR="00A6154B" w:rsidRPr="00A6154B" w:rsidRDefault="00A6154B" w:rsidP="00A6154B">
      <w:pPr>
        <w:spacing w:line="276" w:lineRule="auto"/>
        <w:jc w:val="both"/>
        <w:rPr>
          <w:rFonts w:ascii="Arial" w:hAnsi="Arial" w:cs="Arial"/>
          <w:b/>
          <w:sz w:val="24"/>
          <w:szCs w:val="24"/>
          <w:u w:val="single"/>
        </w:rPr>
      </w:pPr>
    </w:p>
    <w:p w:rsidR="00A6154B" w:rsidRPr="00A6154B" w:rsidRDefault="00A6154B" w:rsidP="00A6154B">
      <w:pPr>
        <w:pStyle w:val="Prrafodelista"/>
        <w:numPr>
          <w:ilvl w:val="0"/>
          <w:numId w:val="2"/>
        </w:numPr>
        <w:spacing w:line="276" w:lineRule="auto"/>
        <w:jc w:val="both"/>
        <w:rPr>
          <w:rFonts w:ascii="Arial" w:hAnsi="Arial" w:cs="Arial"/>
          <w:sz w:val="24"/>
          <w:szCs w:val="24"/>
        </w:rPr>
      </w:pPr>
      <w:r w:rsidRPr="00A6154B">
        <w:rPr>
          <w:rFonts w:ascii="Arial" w:hAnsi="Arial" w:cs="Arial"/>
          <w:sz w:val="24"/>
          <w:szCs w:val="24"/>
        </w:rPr>
        <w:t>El Código Penal, sancionado en 1921, establecía en los artículos 36, 37 y 38 la edad de imputabilidad a los 14 años.</w:t>
      </w:r>
      <w:r w:rsidR="00277ADA">
        <w:rPr>
          <w:rFonts w:ascii="Arial" w:hAnsi="Arial" w:cs="Arial"/>
          <w:sz w:val="24"/>
          <w:szCs w:val="24"/>
        </w:rPr>
        <w:t xml:space="preserve"> Ley. 11.179</w:t>
      </w:r>
    </w:p>
    <w:p w:rsidR="00A6154B" w:rsidRPr="00A6154B" w:rsidRDefault="00A6154B" w:rsidP="00A6154B">
      <w:pPr>
        <w:pStyle w:val="Prrafodelista"/>
        <w:spacing w:line="276" w:lineRule="auto"/>
        <w:jc w:val="both"/>
        <w:rPr>
          <w:rFonts w:ascii="Arial" w:hAnsi="Arial" w:cs="Arial"/>
          <w:sz w:val="24"/>
          <w:szCs w:val="24"/>
        </w:rPr>
      </w:pPr>
    </w:p>
    <w:p w:rsidR="00A6154B" w:rsidRPr="00A6154B" w:rsidRDefault="00A6154B" w:rsidP="00A6154B">
      <w:pPr>
        <w:pStyle w:val="Prrafodelista"/>
        <w:numPr>
          <w:ilvl w:val="0"/>
          <w:numId w:val="2"/>
        </w:numPr>
        <w:spacing w:line="276" w:lineRule="auto"/>
        <w:jc w:val="both"/>
        <w:rPr>
          <w:rFonts w:ascii="Arial" w:hAnsi="Arial" w:cs="Arial"/>
          <w:sz w:val="24"/>
          <w:szCs w:val="24"/>
        </w:rPr>
      </w:pPr>
      <w:r w:rsidRPr="00A6154B">
        <w:rPr>
          <w:rFonts w:ascii="Arial" w:hAnsi="Arial" w:cs="Arial"/>
          <w:sz w:val="24"/>
          <w:szCs w:val="24"/>
        </w:rPr>
        <w:t xml:space="preserve">En 1954, el Gobierno Peronista la subió a 16 años, en el marco de la Ley 14.394 “Régimen de Menores y Bien de Familia” (Sancionada y Promulgada en diciembre de 1954). </w:t>
      </w:r>
    </w:p>
    <w:p w:rsidR="00A6154B" w:rsidRPr="00A6154B" w:rsidRDefault="00A6154B" w:rsidP="00A6154B">
      <w:pPr>
        <w:pStyle w:val="Prrafodelista"/>
        <w:spacing w:line="276" w:lineRule="auto"/>
        <w:jc w:val="both"/>
        <w:rPr>
          <w:rFonts w:ascii="Arial" w:hAnsi="Arial" w:cs="Arial"/>
          <w:sz w:val="24"/>
          <w:szCs w:val="24"/>
        </w:rPr>
      </w:pPr>
    </w:p>
    <w:p w:rsidR="00A6154B" w:rsidRPr="00A6154B" w:rsidRDefault="00A6154B" w:rsidP="00A6154B">
      <w:pPr>
        <w:pStyle w:val="Prrafodelista"/>
        <w:spacing w:line="276" w:lineRule="auto"/>
        <w:jc w:val="both"/>
        <w:rPr>
          <w:rFonts w:ascii="Arial" w:hAnsi="Arial" w:cs="Arial"/>
          <w:sz w:val="24"/>
          <w:szCs w:val="24"/>
        </w:rPr>
      </w:pPr>
    </w:p>
    <w:p w:rsidR="00A6154B" w:rsidRPr="00A6154B" w:rsidRDefault="00A6154B" w:rsidP="00A6154B">
      <w:pPr>
        <w:pStyle w:val="Prrafodelista"/>
        <w:numPr>
          <w:ilvl w:val="0"/>
          <w:numId w:val="2"/>
        </w:numPr>
        <w:spacing w:line="276" w:lineRule="auto"/>
        <w:jc w:val="both"/>
        <w:rPr>
          <w:rFonts w:ascii="Arial" w:hAnsi="Arial" w:cs="Arial"/>
          <w:sz w:val="24"/>
          <w:szCs w:val="24"/>
        </w:rPr>
      </w:pPr>
      <w:r w:rsidRPr="00A6154B">
        <w:rPr>
          <w:rFonts w:ascii="Arial" w:hAnsi="Arial" w:cs="Arial"/>
          <w:sz w:val="24"/>
          <w:szCs w:val="24"/>
        </w:rPr>
        <w:t xml:space="preserve">Con la ley 21.338/76 de Reformas al Código Penal, se reformó también la Ley 14.394 volviendo el límite mínimo a los 14 años, (EN ESA MISMA SE ESTABLECE LA PENA DE MUERTE) – </w:t>
      </w:r>
    </w:p>
    <w:p w:rsidR="00A6154B" w:rsidRPr="00A6154B" w:rsidRDefault="00A6154B" w:rsidP="00A6154B">
      <w:pPr>
        <w:pStyle w:val="Prrafodelista"/>
        <w:spacing w:line="276" w:lineRule="auto"/>
        <w:jc w:val="both"/>
        <w:rPr>
          <w:rFonts w:ascii="Arial" w:hAnsi="Arial" w:cs="Arial"/>
          <w:sz w:val="24"/>
          <w:szCs w:val="24"/>
        </w:rPr>
      </w:pPr>
    </w:p>
    <w:p w:rsidR="00A6154B" w:rsidRPr="00A6154B" w:rsidRDefault="00A6154B" w:rsidP="00A6154B">
      <w:pPr>
        <w:pStyle w:val="Prrafodelista"/>
        <w:numPr>
          <w:ilvl w:val="0"/>
          <w:numId w:val="2"/>
        </w:numPr>
        <w:spacing w:line="276" w:lineRule="auto"/>
        <w:jc w:val="both"/>
        <w:rPr>
          <w:rFonts w:ascii="Arial" w:hAnsi="Arial" w:cs="Arial"/>
          <w:sz w:val="24"/>
          <w:szCs w:val="24"/>
        </w:rPr>
      </w:pPr>
      <w:r w:rsidRPr="00A6154B">
        <w:rPr>
          <w:rFonts w:ascii="Arial" w:hAnsi="Arial" w:cs="Arial"/>
          <w:sz w:val="24"/>
          <w:szCs w:val="24"/>
        </w:rPr>
        <w:lastRenderedPageBreak/>
        <w:t xml:space="preserve">Y así, en 14 años se mantuvo la edad al momento de sancionarse la ley 22.278 “Régimen Penal de la Minoridad” Sancionada en agosto de 1980. – </w:t>
      </w:r>
    </w:p>
    <w:p w:rsidR="00A6154B" w:rsidRPr="00A6154B" w:rsidRDefault="00A6154B" w:rsidP="00A6154B">
      <w:pPr>
        <w:pStyle w:val="Prrafodelista"/>
        <w:spacing w:line="276" w:lineRule="auto"/>
        <w:jc w:val="both"/>
        <w:rPr>
          <w:rFonts w:ascii="Arial" w:hAnsi="Arial" w:cs="Arial"/>
          <w:sz w:val="24"/>
          <w:szCs w:val="24"/>
        </w:rPr>
      </w:pPr>
    </w:p>
    <w:p w:rsidR="00A6154B" w:rsidRPr="00A6154B" w:rsidRDefault="00A6154B" w:rsidP="00A6154B">
      <w:pPr>
        <w:pStyle w:val="Prrafodelista"/>
        <w:spacing w:line="276" w:lineRule="auto"/>
        <w:jc w:val="both"/>
        <w:rPr>
          <w:rFonts w:ascii="Arial" w:hAnsi="Arial" w:cs="Arial"/>
          <w:sz w:val="24"/>
          <w:szCs w:val="24"/>
        </w:rPr>
      </w:pPr>
    </w:p>
    <w:p w:rsidR="00A6154B" w:rsidRDefault="00A6154B" w:rsidP="00A6154B">
      <w:pPr>
        <w:pStyle w:val="Prrafodelista"/>
        <w:numPr>
          <w:ilvl w:val="0"/>
          <w:numId w:val="2"/>
        </w:numPr>
        <w:spacing w:line="276" w:lineRule="auto"/>
        <w:jc w:val="both"/>
        <w:rPr>
          <w:rFonts w:ascii="Arial" w:hAnsi="Arial" w:cs="Arial"/>
          <w:sz w:val="24"/>
          <w:szCs w:val="24"/>
        </w:rPr>
      </w:pPr>
      <w:r w:rsidRPr="00A6154B">
        <w:rPr>
          <w:rFonts w:ascii="Arial" w:hAnsi="Arial" w:cs="Arial"/>
          <w:sz w:val="24"/>
          <w:szCs w:val="24"/>
        </w:rPr>
        <w:t>En 1983 la ley 22.803, modifica la Ley 22.278 y vuelve a situarla en los 16 años.</w:t>
      </w:r>
    </w:p>
    <w:p w:rsidR="00AE5C97" w:rsidRDefault="00AE5C97" w:rsidP="00AE5C97">
      <w:pPr>
        <w:spacing w:line="276" w:lineRule="auto"/>
        <w:jc w:val="both"/>
        <w:rPr>
          <w:rFonts w:ascii="Arial" w:hAnsi="Arial" w:cs="Arial"/>
          <w:sz w:val="24"/>
          <w:szCs w:val="24"/>
        </w:rPr>
      </w:pPr>
    </w:p>
    <w:p w:rsidR="00AE5C97" w:rsidRPr="00A6154B" w:rsidRDefault="00AE5C97" w:rsidP="00AE5C97">
      <w:pPr>
        <w:spacing w:line="276" w:lineRule="auto"/>
        <w:jc w:val="both"/>
        <w:rPr>
          <w:rFonts w:ascii="Arial" w:hAnsi="Arial" w:cs="Arial"/>
          <w:sz w:val="24"/>
          <w:szCs w:val="24"/>
        </w:rPr>
      </w:pPr>
      <w:proofErr w:type="spellStart"/>
      <w:r>
        <w:rPr>
          <w:rFonts w:ascii="Arial" w:hAnsi="Arial" w:cs="Arial"/>
          <w:sz w:val="24"/>
          <w:szCs w:val="24"/>
        </w:rPr>
        <w:t>Sobre</w:t>
      </w:r>
      <w:proofErr w:type="spellEnd"/>
      <w:r>
        <w:rPr>
          <w:rFonts w:ascii="Arial" w:hAnsi="Arial" w:cs="Arial"/>
          <w:sz w:val="24"/>
          <w:szCs w:val="24"/>
        </w:rPr>
        <w:t xml:space="preserve"> </w:t>
      </w:r>
      <w:proofErr w:type="spellStart"/>
      <w:r>
        <w:rPr>
          <w:rFonts w:ascii="Arial" w:hAnsi="Arial" w:cs="Arial"/>
          <w:sz w:val="24"/>
          <w:szCs w:val="24"/>
        </w:rPr>
        <w:t>estos</w:t>
      </w:r>
      <w:proofErr w:type="spellEnd"/>
      <w:r>
        <w:rPr>
          <w:rFonts w:ascii="Arial" w:hAnsi="Arial" w:cs="Arial"/>
          <w:sz w:val="24"/>
          <w:szCs w:val="24"/>
        </w:rPr>
        <w:t xml:space="preserve"> </w:t>
      </w:r>
      <w:proofErr w:type="spellStart"/>
      <w:r>
        <w:rPr>
          <w:rFonts w:ascii="Arial" w:hAnsi="Arial" w:cs="Arial"/>
          <w:sz w:val="24"/>
          <w:szCs w:val="24"/>
        </w:rPr>
        <w:t>componentes</w:t>
      </w:r>
      <w:proofErr w:type="spellEnd"/>
      <w:r>
        <w:rPr>
          <w:rFonts w:ascii="Arial" w:hAnsi="Arial" w:cs="Arial"/>
          <w:sz w:val="24"/>
          <w:szCs w:val="24"/>
        </w:rPr>
        <w:t xml:space="preserve"> </w:t>
      </w:r>
      <w:proofErr w:type="spellStart"/>
      <w:r>
        <w:rPr>
          <w:rFonts w:ascii="Arial" w:hAnsi="Arial" w:cs="Arial"/>
          <w:sz w:val="24"/>
          <w:szCs w:val="24"/>
        </w:rPr>
        <w:t>recordamos</w:t>
      </w:r>
      <w:proofErr w:type="spellEnd"/>
      <w:r>
        <w:rPr>
          <w:rFonts w:ascii="Arial" w:hAnsi="Arial" w:cs="Arial"/>
          <w:sz w:val="24"/>
          <w:szCs w:val="24"/>
        </w:rPr>
        <w:t xml:space="preserve"> el </w:t>
      </w:r>
      <w:proofErr w:type="spellStart"/>
      <w:r>
        <w:rPr>
          <w:rFonts w:ascii="Arial" w:hAnsi="Arial" w:cs="Arial"/>
          <w:sz w:val="24"/>
          <w:szCs w:val="24"/>
        </w:rPr>
        <w:t>pensamiento</w:t>
      </w:r>
      <w:proofErr w:type="spellEnd"/>
      <w:r>
        <w:rPr>
          <w:rFonts w:ascii="Arial" w:hAnsi="Arial" w:cs="Arial"/>
          <w:sz w:val="24"/>
          <w:szCs w:val="24"/>
        </w:rPr>
        <w:t xml:space="preserve"> de Alejandro </w:t>
      </w:r>
      <w:proofErr w:type="spellStart"/>
      <w:r>
        <w:rPr>
          <w:rFonts w:ascii="Arial" w:hAnsi="Arial" w:cs="Arial"/>
          <w:sz w:val="24"/>
          <w:szCs w:val="24"/>
        </w:rPr>
        <w:t>Bonasso</w:t>
      </w:r>
      <w:proofErr w:type="spellEnd"/>
      <w:r>
        <w:rPr>
          <w:rFonts w:ascii="Arial" w:hAnsi="Arial" w:cs="Arial"/>
          <w:sz w:val="24"/>
          <w:szCs w:val="24"/>
        </w:rPr>
        <w:t xml:space="preserve">, “El Derecho, </w:t>
      </w:r>
      <w:proofErr w:type="spellStart"/>
      <w:r>
        <w:rPr>
          <w:rFonts w:ascii="Arial" w:hAnsi="Arial" w:cs="Arial"/>
          <w:sz w:val="24"/>
          <w:szCs w:val="24"/>
        </w:rPr>
        <w:t>como</w:t>
      </w:r>
      <w:proofErr w:type="spellEnd"/>
      <w:r>
        <w:rPr>
          <w:rFonts w:ascii="Arial" w:hAnsi="Arial" w:cs="Arial"/>
          <w:sz w:val="24"/>
          <w:szCs w:val="24"/>
        </w:rPr>
        <w:t xml:space="preserve"> </w:t>
      </w:r>
      <w:proofErr w:type="spellStart"/>
      <w:r>
        <w:rPr>
          <w:rFonts w:ascii="Arial" w:hAnsi="Arial" w:cs="Arial"/>
          <w:sz w:val="24"/>
          <w:szCs w:val="24"/>
        </w:rPr>
        <w:t>instrumento</w:t>
      </w:r>
      <w:proofErr w:type="spellEnd"/>
      <w:r>
        <w:rPr>
          <w:rFonts w:ascii="Arial" w:hAnsi="Arial" w:cs="Arial"/>
          <w:sz w:val="24"/>
          <w:szCs w:val="24"/>
        </w:rPr>
        <w:t xml:space="preserve"> de </w:t>
      </w:r>
      <w:proofErr w:type="spellStart"/>
      <w:r>
        <w:rPr>
          <w:rFonts w:ascii="Arial" w:hAnsi="Arial" w:cs="Arial"/>
          <w:sz w:val="24"/>
          <w:szCs w:val="24"/>
        </w:rPr>
        <w:t>regulación</w:t>
      </w:r>
      <w:proofErr w:type="spellEnd"/>
      <w:r>
        <w:rPr>
          <w:rFonts w:ascii="Arial" w:hAnsi="Arial" w:cs="Arial"/>
          <w:sz w:val="24"/>
          <w:szCs w:val="24"/>
        </w:rPr>
        <w:t xml:space="preserve"> </w:t>
      </w:r>
      <w:proofErr w:type="spellStart"/>
      <w:r>
        <w:rPr>
          <w:rFonts w:ascii="Arial" w:hAnsi="Arial" w:cs="Arial"/>
          <w:sz w:val="24"/>
          <w:szCs w:val="24"/>
        </w:rPr>
        <w:t>en</w:t>
      </w:r>
      <w:proofErr w:type="spellEnd"/>
      <w:r>
        <w:rPr>
          <w:rFonts w:ascii="Arial" w:hAnsi="Arial" w:cs="Arial"/>
          <w:sz w:val="24"/>
          <w:szCs w:val="24"/>
        </w:rPr>
        <w:t xml:space="preserve"> la </w:t>
      </w:r>
      <w:proofErr w:type="spellStart"/>
      <w:r>
        <w:rPr>
          <w:rFonts w:ascii="Arial" w:hAnsi="Arial" w:cs="Arial"/>
          <w:sz w:val="24"/>
          <w:szCs w:val="24"/>
        </w:rPr>
        <w:t>sociedad</w:t>
      </w:r>
      <w:proofErr w:type="spellEnd"/>
      <w:r>
        <w:rPr>
          <w:rFonts w:ascii="Arial" w:hAnsi="Arial" w:cs="Arial"/>
          <w:sz w:val="24"/>
          <w:szCs w:val="24"/>
        </w:rPr>
        <w:t xml:space="preserve"> </w:t>
      </w:r>
      <w:proofErr w:type="spellStart"/>
      <w:r w:rsidRPr="00A6154B">
        <w:rPr>
          <w:rFonts w:ascii="Arial" w:hAnsi="Arial" w:cs="Arial"/>
          <w:sz w:val="24"/>
          <w:szCs w:val="24"/>
        </w:rPr>
        <w:t>debe</w:t>
      </w:r>
      <w:proofErr w:type="spellEnd"/>
      <w:r w:rsidRPr="00A6154B">
        <w:rPr>
          <w:rFonts w:ascii="Arial" w:hAnsi="Arial" w:cs="Arial"/>
          <w:sz w:val="24"/>
          <w:szCs w:val="24"/>
        </w:rPr>
        <w:t xml:space="preserve"> responder a </w:t>
      </w:r>
      <w:proofErr w:type="spellStart"/>
      <w:r w:rsidRPr="00A6154B">
        <w:rPr>
          <w:rFonts w:ascii="Arial" w:hAnsi="Arial" w:cs="Arial"/>
          <w:sz w:val="24"/>
          <w:szCs w:val="24"/>
        </w:rPr>
        <w:t>los</w:t>
      </w:r>
      <w:proofErr w:type="spellEnd"/>
      <w:r w:rsidRPr="00A6154B">
        <w:rPr>
          <w:rFonts w:ascii="Arial" w:hAnsi="Arial" w:cs="Arial"/>
          <w:sz w:val="24"/>
          <w:szCs w:val="24"/>
        </w:rPr>
        <w:t xml:space="preserve"> </w:t>
      </w:r>
      <w:proofErr w:type="spellStart"/>
      <w:r w:rsidRPr="00A6154B">
        <w:rPr>
          <w:rFonts w:ascii="Arial" w:hAnsi="Arial" w:cs="Arial"/>
          <w:sz w:val="24"/>
          <w:szCs w:val="24"/>
        </w:rPr>
        <w:t>valores</w:t>
      </w:r>
      <w:proofErr w:type="spellEnd"/>
      <w:r w:rsidRPr="00A6154B">
        <w:rPr>
          <w:rFonts w:ascii="Arial" w:hAnsi="Arial" w:cs="Arial"/>
          <w:sz w:val="24"/>
          <w:szCs w:val="24"/>
        </w:rPr>
        <w:t xml:space="preserve"> de </w:t>
      </w:r>
      <w:proofErr w:type="spellStart"/>
      <w:r w:rsidRPr="00A6154B">
        <w:rPr>
          <w:rFonts w:ascii="Arial" w:hAnsi="Arial" w:cs="Arial"/>
          <w:sz w:val="24"/>
          <w:szCs w:val="24"/>
        </w:rPr>
        <w:t>justicia</w:t>
      </w:r>
      <w:proofErr w:type="spellEnd"/>
      <w:r w:rsidRPr="00A6154B">
        <w:rPr>
          <w:rFonts w:ascii="Arial" w:hAnsi="Arial" w:cs="Arial"/>
          <w:sz w:val="24"/>
          <w:szCs w:val="24"/>
        </w:rPr>
        <w:t xml:space="preserve"> y </w:t>
      </w:r>
      <w:proofErr w:type="spellStart"/>
      <w:r w:rsidRPr="00A6154B">
        <w:rPr>
          <w:rFonts w:ascii="Arial" w:hAnsi="Arial" w:cs="Arial"/>
          <w:sz w:val="24"/>
          <w:szCs w:val="24"/>
        </w:rPr>
        <w:t>bien</w:t>
      </w:r>
      <w:proofErr w:type="spellEnd"/>
      <w:r w:rsidRPr="00A6154B">
        <w:rPr>
          <w:rFonts w:ascii="Arial" w:hAnsi="Arial" w:cs="Arial"/>
          <w:sz w:val="24"/>
          <w:szCs w:val="24"/>
        </w:rPr>
        <w:t xml:space="preserve"> </w:t>
      </w:r>
      <w:proofErr w:type="spellStart"/>
      <w:r w:rsidRPr="00A6154B">
        <w:rPr>
          <w:rFonts w:ascii="Arial" w:hAnsi="Arial" w:cs="Arial"/>
          <w:sz w:val="24"/>
          <w:szCs w:val="24"/>
        </w:rPr>
        <w:t>común</w:t>
      </w:r>
      <w:proofErr w:type="spellEnd"/>
      <w:r w:rsidRPr="00A6154B">
        <w:rPr>
          <w:rFonts w:ascii="Arial" w:hAnsi="Arial" w:cs="Arial"/>
          <w:sz w:val="24"/>
          <w:szCs w:val="24"/>
        </w:rPr>
        <w:t xml:space="preserve">, y </w:t>
      </w:r>
      <w:proofErr w:type="spellStart"/>
      <w:r w:rsidRPr="00A6154B">
        <w:rPr>
          <w:rFonts w:ascii="Arial" w:hAnsi="Arial" w:cs="Arial"/>
          <w:sz w:val="24"/>
          <w:szCs w:val="24"/>
        </w:rPr>
        <w:t>ser</w:t>
      </w:r>
      <w:proofErr w:type="spellEnd"/>
      <w:r w:rsidRPr="00A6154B">
        <w:rPr>
          <w:rFonts w:ascii="Arial" w:hAnsi="Arial" w:cs="Arial"/>
          <w:sz w:val="24"/>
          <w:szCs w:val="24"/>
        </w:rPr>
        <w:t xml:space="preserve"> un </w:t>
      </w:r>
      <w:proofErr w:type="spellStart"/>
      <w:r w:rsidRPr="00A6154B">
        <w:rPr>
          <w:rFonts w:ascii="Arial" w:hAnsi="Arial" w:cs="Arial"/>
          <w:sz w:val="24"/>
          <w:szCs w:val="24"/>
        </w:rPr>
        <w:t>elemento</w:t>
      </w:r>
      <w:proofErr w:type="spellEnd"/>
      <w:r w:rsidRPr="00A6154B">
        <w:rPr>
          <w:rFonts w:ascii="Arial" w:hAnsi="Arial" w:cs="Arial"/>
          <w:sz w:val="24"/>
          <w:szCs w:val="24"/>
        </w:rPr>
        <w:t xml:space="preserve"> </w:t>
      </w:r>
      <w:proofErr w:type="spellStart"/>
      <w:r w:rsidRPr="00A6154B">
        <w:rPr>
          <w:rFonts w:ascii="Arial" w:hAnsi="Arial" w:cs="Arial"/>
          <w:sz w:val="24"/>
          <w:szCs w:val="24"/>
        </w:rPr>
        <w:t>integrador</w:t>
      </w:r>
      <w:proofErr w:type="spellEnd"/>
      <w:r w:rsidRPr="00A6154B">
        <w:rPr>
          <w:rFonts w:ascii="Arial" w:hAnsi="Arial" w:cs="Arial"/>
          <w:sz w:val="24"/>
          <w:szCs w:val="24"/>
        </w:rPr>
        <w:t xml:space="preserve"> de las </w:t>
      </w:r>
      <w:proofErr w:type="spellStart"/>
      <w:r w:rsidRPr="00A6154B">
        <w:rPr>
          <w:rFonts w:ascii="Arial" w:hAnsi="Arial" w:cs="Arial"/>
          <w:sz w:val="24"/>
          <w:szCs w:val="24"/>
        </w:rPr>
        <w:t>instituciones</w:t>
      </w:r>
      <w:proofErr w:type="spellEnd"/>
      <w:r w:rsidRPr="00A6154B">
        <w:rPr>
          <w:rFonts w:ascii="Arial" w:hAnsi="Arial" w:cs="Arial"/>
          <w:sz w:val="24"/>
          <w:szCs w:val="24"/>
        </w:rPr>
        <w:t xml:space="preserve"> </w:t>
      </w:r>
      <w:proofErr w:type="spellStart"/>
      <w:r w:rsidRPr="00A6154B">
        <w:rPr>
          <w:rFonts w:ascii="Arial" w:hAnsi="Arial" w:cs="Arial"/>
          <w:sz w:val="24"/>
          <w:szCs w:val="24"/>
        </w:rPr>
        <w:t>dentro</w:t>
      </w:r>
      <w:proofErr w:type="spellEnd"/>
      <w:r w:rsidRPr="00A6154B">
        <w:rPr>
          <w:rFonts w:ascii="Arial" w:hAnsi="Arial" w:cs="Arial"/>
          <w:sz w:val="24"/>
          <w:szCs w:val="24"/>
        </w:rPr>
        <w:t xml:space="preserve"> de la </w:t>
      </w:r>
      <w:proofErr w:type="spellStart"/>
      <w:r w:rsidRPr="00A6154B">
        <w:rPr>
          <w:rFonts w:ascii="Arial" w:hAnsi="Arial" w:cs="Arial"/>
          <w:sz w:val="24"/>
          <w:szCs w:val="24"/>
        </w:rPr>
        <w:t>sociedad</w:t>
      </w:r>
      <w:proofErr w:type="spellEnd"/>
      <w:r w:rsidRPr="00A6154B">
        <w:rPr>
          <w:rFonts w:ascii="Arial" w:hAnsi="Arial" w:cs="Arial"/>
          <w:sz w:val="24"/>
          <w:szCs w:val="24"/>
        </w:rPr>
        <w:t xml:space="preserve"> sin </w:t>
      </w:r>
      <w:proofErr w:type="spellStart"/>
      <w:r w:rsidRPr="00A6154B">
        <w:rPr>
          <w:rFonts w:ascii="Arial" w:hAnsi="Arial" w:cs="Arial"/>
          <w:sz w:val="24"/>
          <w:szCs w:val="24"/>
        </w:rPr>
        <w:t>convertirse</w:t>
      </w:r>
      <w:proofErr w:type="spellEnd"/>
      <w:r w:rsidRPr="00A6154B">
        <w:rPr>
          <w:rFonts w:ascii="Arial" w:hAnsi="Arial" w:cs="Arial"/>
          <w:sz w:val="24"/>
          <w:szCs w:val="24"/>
        </w:rPr>
        <w:t xml:space="preserve"> </w:t>
      </w:r>
      <w:proofErr w:type="spellStart"/>
      <w:r w:rsidRPr="00A6154B">
        <w:rPr>
          <w:rFonts w:ascii="Arial" w:hAnsi="Arial" w:cs="Arial"/>
          <w:sz w:val="24"/>
          <w:szCs w:val="24"/>
        </w:rPr>
        <w:t>en</w:t>
      </w:r>
      <w:proofErr w:type="spellEnd"/>
      <w:r w:rsidRPr="00A6154B">
        <w:rPr>
          <w:rFonts w:ascii="Arial" w:hAnsi="Arial" w:cs="Arial"/>
          <w:sz w:val="24"/>
          <w:szCs w:val="24"/>
        </w:rPr>
        <w:t xml:space="preserve"> un </w:t>
      </w:r>
      <w:proofErr w:type="spellStart"/>
      <w:r w:rsidRPr="00A6154B">
        <w:rPr>
          <w:rFonts w:ascii="Arial" w:hAnsi="Arial" w:cs="Arial"/>
          <w:sz w:val="24"/>
          <w:szCs w:val="24"/>
        </w:rPr>
        <w:t>elemento</w:t>
      </w:r>
      <w:proofErr w:type="spellEnd"/>
      <w:r w:rsidRPr="00A6154B">
        <w:rPr>
          <w:rFonts w:ascii="Arial" w:hAnsi="Arial" w:cs="Arial"/>
          <w:sz w:val="24"/>
          <w:szCs w:val="24"/>
        </w:rPr>
        <w:t xml:space="preserve"> de control social para la </w:t>
      </w:r>
      <w:proofErr w:type="spellStart"/>
      <w:r w:rsidRPr="00A6154B">
        <w:rPr>
          <w:rFonts w:ascii="Arial" w:hAnsi="Arial" w:cs="Arial"/>
          <w:sz w:val="24"/>
          <w:szCs w:val="24"/>
        </w:rPr>
        <w:t>sanción</w:t>
      </w:r>
      <w:proofErr w:type="spellEnd"/>
      <w:r w:rsidRPr="00A6154B">
        <w:rPr>
          <w:rFonts w:ascii="Arial" w:hAnsi="Arial" w:cs="Arial"/>
          <w:sz w:val="24"/>
          <w:szCs w:val="24"/>
        </w:rPr>
        <w:t xml:space="preserve"> </w:t>
      </w:r>
      <w:proofErr w:type="spellStart"/>
      <w:r w:rsidRPr="00A6154B">
        <w:rPr>
          <w:rFonts w:ascii="Arial" w:hAnsi="Arial" w:cs="Arial"/>
          <w:sz w:val="24"/>
          <w:szCs w:val="24"/>
        </w:rPr>
        <w:t>específica</w:t>
      </w:r>
      <w:proofErr w:type="spellEnd"/>
      <w:r w:rsidRPr="00A6154B">
        <w:rPr>
          <w:rFonts w:ascii="Arial" w:hAnsi="Arial" w:cs="Arial"/>
          <w:sz w:val="24"/>
          <w:szCs w:val="24"/>
        </w:rPr>
        <w:t xml:space="preserve"> de </w:t>
      </w:r>
      <w:proofErr w:type="spellStart"/>
      <w:r w:rsidRPr="00A6154B">
        <w:rPr>
          <w:rFonts w:ascii="Arial" w:hAnsi="Arial" w:cs="Arial"/>
          <w:sz w:val="24"/>
          <w:szCs w:val="24"/>
        </w:rPr>
        <w:t>determinados</w:t>
      </w:r>
      <w:proofErr w:type="spellEnd"/>
      <w:r w:rsidRPr="00A6154B">
        <w:rPr>
          <w:rFonts w:ascii="Arial" w:hAnsi="Arial" w:cs="Arial"/>
          <w:sz w:val="24"/>
          <w:szCs w:val="24"/>
        </w:rPr>
        <w:t xml:space="preserve"> </w:t>
      </w:r>
      <w:proofErr w:type="spellStart"/>
      <w:r w:rsidRPr="00A6154B">
        <w:rPr>
          <w:rFonts w:ascii="Arial" w:hAnsi="Arial" w:cs="Arial"/>
          <w:sz w:val="24"/>
          <w:szCs w:val="24"/>
        </w:rPr>
        <w:t>grupos</w:t>
      </w:r>
      <w:proofErr w:type="spellEnd"/>
      <w:r w:rsidRPr="00A6154B">
        <w:rPr>
          <w:rFonts w:ascii="Arial" w:hAnsi="Arial" w:cs="Arial"/>
          <w:sz w:val="24"/>
          <w:szCs w:val="24"/>
        </w:rPr>
        <w:t xml:space="preserve"> </w:t>
      </w:r>
      <w:proofErr w:type="spellStart"/>
      <w:r w:rsidRPr="00A6154B">
        <w:rPr>
          <w:rFonts w:ascii="Arial" w:hAnsi="Arial" w:cs="Arial"/>
          <w:sz w:val="24"/>
          <w:szCs w:val="24"/>
        </w:rPr>
        <w:t>sociales</w:t>
      </w:r>
      <w:proofErr w:type="spellEnd"/>
      <w:r w:rsidRPr="00A6154B">
        <w:rPr>
          <w:rFonts w:ascii="Arial" w:hAnsi="Arial" w:cs="Arial"/>
          <w:sz w:val="24"/>
          <w:szCs w:val="24"/>
        </w:rPr>
        <w:t>.”</w:t>
      </w:r>
    </w:p>
    <w:p w:rsidR="00AE5C97" w:rsidRPr="00AE5C97" w:rsidRDefault="00AE5C97" w:rsidP="00AE5C97">
      <w:pPr>
        <w:spacing w:line="276" w:lineRule="auto"/>
        <w:jc w:val="both"/>
        <w:rPr>
          <w:rFonts w:ascii="Arial" w:hAnsi="Arial" w:cs="Arial"/>
          <w:sz w:val="24"/>
          <w:szCs w:val="24"/>
        </w:rPr>
      </w:pPr>
    </w:p>
    <w:p w:rsidR="00A6154B" w:rsidRPr="00A6154B" w:rsidRDefault="00A6154B" w:rsidP="00A6154B">
      <w:pPr>
        <w:pStyle w:val="Prrafodelista"/>
        <w:spacing w:line="276" w:lineRule="auto"/>
        <w:jc w:val="both"/>
        <w:rPr>
          <w:rFonts w:ascii="Arial" w:hAnsi="Arial" w:cs="Arial"/>
          <w:b/>
          <w:sz w:val="24"/>
          <w:szCs w:val="24"/>
          <w:u w:val="single"/>
        </w:rPr>
      </w:pPr>
    </w:p>
    <w:p w:rsidR="00A6154B" w:rsidRDefault="00A6154B" w:rsidP="00A6154B">
      <w:pPr>
        <w:spacing w:line="276" w:lineRule="auto"/>
        <w:jc w:val="both"/>
        <w:rPr>
          <w:rFonts w:ascii="Arial" w:hAnsi="Arial" w:cs="Arial"/>
          <w:b/>
          <w:sz w:val="24"/>
          <w:szCs w:val="24"/>
          <w:u w:val="single"/>
        </w:rPr>
      </w:pPr>
      <w:r w:rsidRPr="00A6154B">
        <w:rPr>
          <w:rFonts w:ascii="Arial" w:hAnsi="Arial" w:cs="Arial"/>
          <w:b/>
          <w:sz w:val="24"/>
          <w:szCs w:val="24"/>
          <w:u w:val="single"/>
        </w:rPr>
        <w:t xml:space="preserve"> </w:t>
      </w:r>
      <w:proofErr w:type="spellStart"/>
      <w:r w:rsidRPr="00A6154B">
        <w:rPr>
          <w:rFonts w:ascii="Arial" w:hAnsi="Arial" w:cs="Arial"/>
          <w:b/>
          <w:sz w:val="24"/>
          <w:szCs w:val="24"/>
          <w:u w:val="single"/>
        </w:rPr>
        <w:t>Comité</w:t>
      </w:r>
      <w:proofErr w:type="spellEnd"/>
      <w:r w:rsidRPr="00A6154B">
        <w:rPr>
          <w:rFonts w:ascii="Arial" w:hAnsi="Arial" w:cs="Arial"/>
          <w:b/>
          <w:sz w:val="24"/>
          <w:szCs w:val="24"/>
          <w:u w:val="single"/>
        </w:rPr>
        <w:t xml:space="preserve"> de Derechos del Niño. </w:t>
      </w:r>
      <w:proofErr w:type="spellStart"/>
      <w:r w:rsidRPr="00A6154B">
        <w:rPr>
          <w:rFonts w:ascii="Arial" w:hAnsi="Arial" w:cs="Arial"/>
          <w:b/>
          <w:sz w:val="24"/>
          <w:szCs w:val="24"/>
          <w:u w:val="single"/>
        </w:rPr>
        <w:t>Observación</w:t>
      </w:r>
      <w:proofErr w:type="spellEnd"/>
      <w:r w:rsidRPr="00A6154B">
        <w:rPr>
          <w:rFonts w:ascii="Arial" w:hAnsi="Arial" w:cs="Arial"/>
          <w:b/>
          <w:sz w:val="24"/>
          <w:szCs w:val="24"/>
          <w:u w:val="single"/>
        </w:rPr>
        <w:t xml:space="preserve"> General N° 10</w:t>
      </w:r>
    </w:p>
    <w:p w:rsidR="00AE5C97" w:rsidRDefault="00AE5C97" w:rsidP="00A6154B">
      <w:pPr>
        <w:spacing w:line="276" w:lineRule="auto"/>
        <w:jc w:val="both"/>
        <w:rPr>
          <w:rFonts w:ascii="Arial" w:hAnsi="Arial" w:cs="Arial"/>
          <w:b/>
          <w:sz w:val="24"/>
          <w:szCs w:val="24"/>
          <w:u w:val="single"/>
        </w:rPr>
      </w:pPr>
    </w:p>
    <w:p w:rsidR="00AE5C97" w:rsidRDefault="00AE5C97" w:rsidP="00A6154B">
      <w:pPr>
        <w:spacing w:line="276" w:lineRule="auto"/>
        <w:jc w:val="both"/>
        <w:rPr>
          <w:rFonts w:ascii="Arial" w:hAnsi="Arial" w:cs="Arial"/>
          <w:sz w:val="24"/>
          <w:szCs w:val="24"/>
        </w:rPr>
      </w:pPr>
      <w:proofErr w:type="spellStart"/>
      <w:r w:rsidRPr="00AE5C97">
        <w:rPr>
          <w:rFonts w:ascii="Arial" w:hAnsi="Arial" w:cs="Arial"/>
          <w:sz w:val="24"/>
          <w:szCs w:val="24"/>
        </w:rPr>
        <w:t>Cabe</w:t>
      </w:r>
      <w:proofErr w:type="spellEnd"/>
      <w:r w:rsidRPr="00AE5C97">
        <w:rPr>
          <w:rFonts w:ascii="Arial" w:hAnsi="Arial" w:cs="Arial"/>
          <w:sz w:val="24"/>
          <w:szCs w:val="24"/>
        </w:rPr>
        <w:t xml:space="preserve"> </w:t>
      </w:r>
      <w:proofErr w:type="spellStart"/>
      <w:r w:rsidRPr="00AE5C97">
        <w:rPr>
          <w:rFonts w:ascii="Arial" w:hAnsi="Arial" w:cs="Arial"/>
          <w:sz w:val="24"/>
          <w:szCs w:val="24"/>
        </w:rPr>
        <w:t>mencionar</w:t>
      </w:r>
      <w:proofErr w:type="spellEnd"/>
      <w:r>
        <w:rPr>
          <w:rFonts w:ascii="Arial" w:hAnsi="Arial" w:cs="Arial"/>
          <w:sz w:val="24"/>
          <w:szCs w:val="24"/>
        </w:rPr>
        <w:t xml:space="preserve"> que </w:t>
      </w:r>
      <w:proofErr w:type="spellStart"/>
      <w:r>
        <w:rPr>
          <w:rFonts w:ascii="Arial" w:hAnsi="Arial" w:cs="Arial"/>
          <w:sz w:val="24"/>
          <w:szCs w:val="24"/>
        </w:rPr>
        <w:t>desde</w:t>
      </w:r>
      <w:proofErr w:type="spellEnd"/>
      <w:r>
        <w:rPr>
          <w:rFonts w:ascii="Arial" w:hAnsi="Arial" w:cs="Arial"/>
          <w:sz w:val="24"/>
          <w:szCs w:val="24"/>
        </w:rPr>
        <w:t xml:space="preserve"> el </w:t>
      </w:r>
      <w:proofErr w:type="spellStart"/>
      <w:r>
        <w:rPr>
          <w:rFonts w:ascii="Arial" w:hAnsi="Arial" w:cs="Arial"/>
          <w:sz w:val="24"/>
          <w:szCs w:val="24"/>
        </w:rPr>
        <w:t>inicio</w:t>
      </w:r>
      <w:proofErr w:type="spellEnd"/>
      <w:r>
        <w:rPr>
          <w:rFonts w:ascii="Arial" w:hAnsi="Arial" w:cs="Arial"/>
          <w:sz w:val="24"/>
          <w:szCs w:val="24"/>
        </w:rPr>
        <w:t xml:space="preserve"> de la </w:t>
      </w:r>
      <w:proofErr w:type="spellStart"/>
      <w:r>
        <w:rPr>
          <w:rFonts w:ascii="Arial" w:hAnsi="Arial" w:cs="Arial"/>
          <w:sz w:val="24"/>
          <w:szCs w:val="24"/>
        </w:rPr>
        <w:t>actividad</w:t>
      </w:r>
      <w:proofErr w:type="spellEnd"/>
      <w:r>
        <w:rPr>
          <w:rFonts w:ascii="Arial" w:hAnsi="Arial" w:cs="Arial"/>
          <w:sz w:val="24"/>
          <w:szCs w:val="24"/>
        </w:rPr>
        <w:t xml:space="preserve"> del </w:t>
      </w:r>
      <w:proofErr w:type="spellStart"/>
      <w:r>
        <w:rPr>
          <w:rFonts w:ascii="Arial" w:hAnsi="Arial" w:cs="Arial"/>
          <w:sz w:val="24"/>
          <w:szCs w:val="24"/>
        </w:rPr>
        <w:t>Comité</w:t>
      </w:r>
      <w:proofErr w:type="spellEnd"/>
      <w:r>
        <w:rPr>
          <w:rFonts w:ascii="Arial" w:hAnsi="Arial" w:cs="Arial"/>
          <w:sz w:val="24"/>
          <w:szCs w:val="24"/>
        </w:rPr>
        <w:t xml:space="preserve"> de Derechos del Niño de </w:t>
      </w:r>
      <w:proofErr w:type="spellStart"/>
      <w:r>
        <w:rPr>
          <w:rFonts w:ascii="Arial" w:hAnsi="Arial" w:cs="Arial"/>
          <w:sz w:val="24"/>
          <w:szCs w:val="24"/>
        </w:rPr>
        <w:t>Naciones</w:t>
      </w:r>
      <w:proofErr w:type="spellEnd"/>
      <w:r>
        <w:rPr>
          <w:rFonts w:ascii="Arial" w:hAnsi="Arial" w:cs="Arial"/>
          <w:sz w:val="24"/>
          <w:szCs w:val="24"/>
        </w:rPr>
        <w:t xml:space="preserve"> </w:t>
      </w:r>
      <w:proofErr w:type="spellStart"/>
      <w:r>
        <w:rPr>
          <w:rFonts w:ascii="Arial" w:hAnsi="Arial" w:cs="Arial"/>
          <w:sz w:val="24"/>
          <w:szCs w:val="24"/>
        </w:rPr>
        <w:t>Unidas</w:t>
      </w:r>
      <w:proofErr w:type="spellEnd"/>
      <w:r>
        <w:rPr>
          <w:rFonts w:ascii="Arial" w:hAnsi="Arial" w:cs="Arial"/>
          <w:sz w:val="24"/>
          <w:szCs w:val="24"/>
        </w:rPr>
        <w:t xml:space="preserve"> el </w:t>
      </w:r>
      <w:proofErr w:type="spellStart"/>
      <w:r>
        <w:rPr>
          <w:rFonts w:ascii="Arial" w:hAnsi="Arial" w:cs="Arial"/>
          <w:sz w:val="24"/>
          <w:szCs w:val="24"/>
        </w:rPr>
        <w:t>Exámen</w:t>
      </w:r>
      <w:proofErr w:type="spellEnd"/>
      <w:r>
        <w:rPr>
          <w:rFonts w:ascii="Arial" w:hAnsi="Arial" w:cs="Arial"/>
          <w:sz w:val="24"/>
          <w:szCs w:val="24"/>
        </w:rPr>
        <w:t xml:space="preserve"> </w:t>
      </w:r>
      <w:proofErr w:type="spellStart"/>
      <w:r>
        <w:rPr>
          <w:rFonts w:ascii="Arial" w:hAnsi="Arial" w:cs="Arial"/>
          <w:sz w:val="24"/>
          <w:szCs w:val="24"/>
        </w:rPr>
        <w:t>Periódico</w:t>
      </w:r>
      <w:proofErr w:type="spellEnd"/>
      <w:r>
        <w:rPr>
          <w:rFonts w:ascii="Arial" w:hAnsi="Arial" w:cs="Arial"/>
          <w:sz w:val="24"/>
          <w:szCs w:val="24"/>
        </w:rPr>
        <w:t xml:space="preserve"> a </w:t>
      </w:r>
      <w:proofErr w:type="spellStart"/>
      <w:r>
        <w:rPr>
          <w:rFonts w:ascii="Arial" w:hAnsi="Arial" w:cs="Arial"/>
          <w:sz w:val="24"/>
          <w:szCs w:val="24"/>
        </w:rPr>
        <w:t>los</w:t>
      </w:r>
      <w:proofErr w:type="spellEnd"/>
      <w:r>
        <w:rPr>
          <w:rFonts w:ascii="Arial" w:hAnsi="Arial" w:cs="Arial"/>
          <w:sz w:val="24"/>
          <w:szCs w:val="24"/>
        </w:rPr>
        <w:t xml:space="preserve"> </w:t>
      </w:r>
      <w:proofErr w:type="spellStart"/>
      <w:r>
        <w:rPr>
          <w:rFonts w:ascii="Arial" w:hAnsi="Arial" w:cs="Arial"/>
          <w:sz w:val="24"/>
          <w:szCs w:val="24"/>
        </w:rPr>
        <w:t>Estados</w:t>
      </w:r>
      <w:proofErr w:type="spellEnd"/>
      <w:r>
        <w:rPr>
          <w:rFonts w:ascii="Arial" w:hAnsi="Arial" w:cs="Arial"/>
          <w:sz w:val="24"/>
          <w:szCs w:val="24"/>
        </w:rPr>
        <w:t xml:space="preserve"> </w:t>
      </w:r>
      <w:proofErr w:type="spellStart"/>
      <w:r>
        <w:rPr>
          <w:rFonts w:ascii="Arial" w:hAnsi="Arial" w:cs="Arial"/>
          <w:sz w:val="24"/>
          <w:szCs w:val="24"/>
        </w:rPr>
        <w:t>Partes</w:t>
      </w:r>
      <w:proofErr w:type="spellEnd"/>
      <w:r>
        <w:rPr>
          <w:rFonts w:ascii="Arial" w:hAnsi="Arial" w:cs="Arial"/>
          <w:sz w:val="24"/>
          <w:szCs w:val="24"/>
        </w:rPr>
        <w:t xml:space="preserve">, ha </w:t>
      </w:r>
      <w:proofErr w:type="spellStart"/>
      <w:r>
        <w:rPr>
          <w:rFonts w:ascii="Arial" w:hAnsi="Arial" w:cs="Arial"/>
          <w:sz w:val="24"/>
          <w:szCs w:val="24"/>
        </w:rPr>
        <w:t>fijado</w:t>
      </w:r>
      <w:proofErr w:type="spellEnd"/>
      <w:r>
        <w:rPr>
          <w:rFonts w:ascii="Arial" w:hAnsi="Arial" w:cs="Arial"/>
          <w:sz w:val="24"/>
          <w:szCs w:val="24"/>
        </w:rPr>
        <w:t xml:space="preserve"> </w:t>
      </w:r>
      <w:proofErr w:type="spellStart"/>
      <w:r>
        <w:rPr>
          <w:rFonts w:ascii="Arial" w:hAnsi="Arial" w:cs="Arial"/>
          <w:sz w:val="24"/>
          <w:szCs w:val="24"/>
        </w:rPr>
        <w:t>una</w:t>
      </w:r>
      <w:proofErr w:type="spellEnd"/>
      <w:r>
        <w:rPr>
          <w:rFonts w:ascii="Arial" w:hAnsi="Arial" w:cs="Arial"/>
          <w:sz w:val="24"/>
          <w:szCs w:val="24"/>
        </w:rPr>
        <w:t xml:space="preserve"> especial </w:t>
      </w:r>
      <w:proofErr w:type="spellStart"/>
      <w:r>
        <w:rPr>
          <w:rFonts w:ascii="Arial" w:hAnsi="Arial" w:cs="Arial"/>
          <w:sz w:val="24"/>
          <w:szCs w:val="24"/>
        </w:rPr>
        <w:t>atención</w:t>
      </w:r>
      <w:proofErr w:type="spellEnd"/>
      <w:r>
        <w:rPr>
          <w:rFonts w:ascii="Arial" w:hAnsi="Arial" w:cs="Arial"/>
          <w:sz w:val="24"/>
          <w:szCs w:val="24"/>
        </w:rPr>
        <w:t xml:space="preserve"> a </w:t>
      </w:r>
      <w:proofErr w:type="spellStart"/>
      <w:r>
        <w:rPr>
          <w:rFonts w:ascii="Arial" w:hAnsi="Arial" w:cs="Arial"/>
          <w:sz w:val="24"/>
          <w:szCs w:val="24"/>
        </w:rPr>
        <w:t>los</w:t>
      </w:r>
      <w:proofErr w:type="spellEnd"/>
      <w:r>
        <w:rPr>
          <w:rFonts w:ascii="Arial" w:hAnsi="Arial" w:cs="Arial"/>
          <w:sz w:val="24"/>
          <w:szCs w:val="24"/>
        </w:rPr>
        <w:t xml:space="preserve"> </w:t>
      </w:r>
      <w:proofErr w:type="spellStart"/>
      <w:r>
        <w:rPr>
          <w:rFonts w:ascii="Arial" w:hAnsi="Arial" w:cs="Arial"/>
          <w:sz w:val="24"/>
          <w:szCs w:val="24"/>
        </w:rPr>
        <w:t>criterios</w:t>
      </w:r>
      <w:proofErr w:type="spellEnd"/>
      <w:r>
        <w:rPr>
          <w:rFonts w:ascii="Arial" w:hAnsi="Arial" w:cs="Arial"/>
          <w:sz w:val="24"/>
          <w:szCs w:val="24"/>
        </w:rPr>
        <w:t xml:space="preserve">, </w:t>
      </w:r>
      <w:proofErr w:type="spellStart"/>
      <w:r>
        <w:rPr>
          <w:rFonts w:ascii="Arial" w:hAnsi="Arial" w:cs="Arial"/>
          <w:sz w:val="24"/>
          <w:szCs w:val="24"/>
        </w:rPr>
        <w:t>normas</w:t>
      </w:r>
      <w:proofErr w:type="spellEnd"/>
      <w:r>
        <w:rPr>
          <w:rFonts w:ascii="Arial" w:hAnsi="Arial" w:cs="Arial"/>
          <w:sz w:val="24"/>
          <w:szCs w:val="24"/>
        </w:rPr>
        <w:t xml:space="preserve"> e </w:t>
      </w:r>
      <w:proofErr w:type="spellStart"/>
      <w:r>
        <w:rPr>
          <w:rFonts w:ascii="Arial" w:hAnsi="Arial" w:cs="Arial"/>
          <w:sz w:val="24"/>
          <w:szCs w:val="24"/>
        </w:rPr>
        <w:t>implementación</w:t>
      </w:r>
      <w:proofErr w:type="spellEnd"/>
      <w:r>
        <w:rPr>
          <w:rFonts w:ascii="Arial" w:hAnsi="Arial" w:cs="Arial"/>
          <w:sz w:val="24"/>
          <w:szCs w:val="24"/>
        </w:rPr>
        <w:t xml:space="preserve"> de las </w:t>
      </w:r>
      <w:proofErr w:type="spellStart"/>
      <w:r>
        <w:rPr>
          <w:rFonts w:ascii="Arial" w:hAnsi="Arial" w:cs="Arial"/>
          <w:sz w:val="24"/>
          <w:szCs w:val="24"/>
        </w:rPr>
        <w:t>políticas</w:t>
      </w:r>
      <w:proofErr w:type="spellEnd"/>
      <w:r>
        <w:rPr>
          <w:rFonts w:ascii="Arial" w:hAnsi="Arial" w:cs="Arial"/>
          <w:sz w:val="24"/>
          <w:szCs w:val="24"/>
        </w:rPr>
        <w:t xml:space="preserve"> </w:t>
      </w:r>
      <w:proofErr w:type="spellStart"/>
      <w:r>
        <w:rPr>
          <w:rFonts w:ascii="Arial" w:hAnsi="Arial" w:cs="Arial"/>
          <w:sz w:val="24"/>
          <w:szCs w:val="24"/>
        </w:rPr>
        <w:t>relativas</w:t>
      </w:r>
      <w:proofErr w:type="spellEnd"/>
      <w:r>
        <w:rPr>
          <w:rFonts w:ascii="Arial" w:hAnsi="Arial" w:cs="Arial"/>
          <w:sz w:val="24"/>
          <w:szCs w:val="24"/>
        </w:rPr>
        <w:t xml:space="preserve"> a la </w:t>
      </w:r>
      <w:proofErr w:type="spellStart"/>
      <w:r>
        <w:rPr>
          <w:rFonts w:ascii="Arial" w:hAnsi="Arial" w:cs="Arial"/>
          <w:sz w:val="24"/>
          <w:szCs w:val="24"/>
        </w:rPr>
        <w:t>Justicia</w:t>
      </w:r>
      <w:proofErr w:type="spellEnd"/>
      <w:r>
        <w:rPr>
          <w:rFonts w:ascii="Arial" w:hAnsi="Arial" w:cs="Arial"/>
          <w:sz w:val="24"/>
          <w:szCs w:val="24"/>
        </w:rPr>
        <w:t xml:space="preserve"> Penal </w:t>
      </w:r>
      <w:proofErr w:type="spellStart"/>
      <w:r>
        <w:rPr>
          <w:rFonts w:ascii="Arial" w:hAnsi="Arial" w:cs="Arial"/>
          <w:sz w:val="24"/>
          <w:szCs w:val="24"/>
        </w:rPr>
        <w:t>Juvenil</w:t>
      </w:r>
      <w:proofErr w:type="spellEnd"/>
      <w:r>
        <w:rPr>
          <w:rFonts w:ascii="Arial" w:hAnsi="Arial" w:cs="Arial"/>
          <w:sz w:val="24"/>
          <w:szCs w:val="24"/>
        </w:rPr>
        <w:t>.</w:t>
      </w:r>
    </w:p>
    <w:p w:rsidR="00AE5C97" w:rsidRDefault="00AE5C97" w:rsidP="00A6154B">
      <w:pPr>
        <w:spacing w:line="276" w:lineRule="auto"/>
        <w:jc w:val="both"/>
        <w:rPr>
          <w:rFonts w:ascii="Arial" w:hAnsi="Arial" w:cs="Arial"/>
          <w:sz w:val="24"/>
          <w:szCs w:val="24"/>
        </w:rPr>
      </w:pPr>
      <w:r>
        <w:rPr>
          <w:rFonts w:ascii="Arial" w:hAnsi="Arial" w:cs="Arial"/>
          <w:sz w:val="24"/>
          <w:szCs w:val="24"/>
        </w:rPr>
        <w:t xml:space="preserve">La </w:t>
      </w:r>
      <w:proofErr w:type="spellStart"/>
      <w:r>
        <w:rPr>
          <w:rFonts w:ascii="Arial" w:hAnsi="Arial" w:cs="Arial"/>
          <w:sz w:val="24"/>
          <w:szCs w:val="24"/>
        </w:rPr>
        <w:t>adecuación</w:t>
      </w:r>
      <w:proofErr w:type="spellEnd"/>
      <w:r>
        <w:rPr>
          <w:rFonts w:ascii="Arial" w:hAnsi="Arial" w:cs="Arial"/>
          <w:sz w:val="24"/>
          <w:szCs w:val="24"/>
        </w:rPr>
        <w:t xml:space="preserve"> a </w:t>
      </w:r>
      <w:proofErr w:type="spellStart"/>
      <w:r>
        <w:rPr>
          <w:rFonts w:ascii="Arial" w:hAnsi="Arial" w:cs="Arial"/>
          <w:sz w:val="24"/>
          <w:szCs w:val="24"/>
        </w:rPr>
        <w:t>los</w:t>
      </w:r>
      <w:proofErr w:type="spellEnd"/>
      <w:r>
        <w:rPr>
          <w:rFonts w:ascii="Arial" w:hAnsi="Arial" w:cs="Arial"/>
          <w:sz w:val="24"/>
          <w:szCs w:val="24"/>
        </w:rPr>
        <w:t xml:space="preserve"> </w:t>
      </w:r>
      <w:proofErr w:type="spellStart"/>
      <w:r>
        <w:rPr>
          <w:rFonts w:ascii="Arial" w:hAnsi="Arial" w:cs="Arial"/>
          <w:sz w:val="24"/>
          <w:szCs w:val="24"/>
        </w:rPr>
        <w:t>principios</w:t>
      </w:r>
      <w:proofErr w:type="spellEnd"/>
      <w:r>
        <w:rPr>
          <w:rFonts w:ascii="Arial" w:hAnsi="Arial" w:cs="Arial"/>
          <w:sz w:val="24"/>
          <w:szCs w:val="24"/>
        </w:rPr>
        <w:t xml:space="preserve"> </w:t>
      </w:r>
      <w:proofErr w:type="spellStart"/>
      <w:r>
        <w:rPr>
          <w:rFonts w:ascii="Arial" w:hAnsi="Arial" w:cs="Arial"/>
          <w:sz w:val="24"/>
          <w:szCs w:val="24"/>
        </w:rPr>
        <w:t>generales</w:t>
      </w:r>
      <w:proofErr w:type="spellEnd"/>
      <w:r>
        <w:rPr>
          <w:rFonts w:ascii="Arial" w:hAnsi="Arial" w:cs="Arial"/>
          <w:sz w:val="24"/>
          <w:szCs w:val="24"/>
        </w:rPr>
        <w:t xml:space="preserve"> de la </w:t>
      </w:r>
      <w:proofErr w:type="spellStart"/>
      <w:r>
        <w:rPr>
          <w:rFonts w:ascii="Arial" w:hAnsi="Arial" w:cs="Arial"/>
          <w:sz w:val="24"/>
          <w:szCs w:val="24"/>
        </w:rPr>
        <w:t>Convención</w:t>
      </w:r>
      <w:proofErr w:type="spellEnd"/>
      <w:r>
        <w:rPr>
          <w:rFonts w:ascii="Arial" w:hAnsi="Arial" w:cs="Arial"/>
          <w:sz w:val="24"/>
          <w:szCs w:val="24"/>
        </w:rPr>
        <w:t xml:space="preserve"> y </w:t>
      </w:r>
      <w:proofErr w:type="spellStart"/>
      <w:r>
        <w:rPr>
          <w:rFonts w:ascii="Arial" w:hAnsi="Arial" w:cs="Arial"/>
          <w:sz w:val="24"/>
          <w:szCs w:val="24"/>
        </w:rPr>
        <w:t>en</w:t>
      </w:r>
      <w:proofErr w:type="spellEnd"/>
      <w:r>
        <w:rPr>
          <w:rFonts w:ascii="Arial" w:hAnsi="Arial" w:cs="Arial"/>
          <w:sz w:val="24"/>
          <w:szCs w:val="24"/>
        </w:rPr>
        <w:t xml:space="preserve"> particular a </w:t>
      </w:r>
      <w:proofErr w:type="spellStart"/>
      <w:r>
        <w:rPr>
          <w:rFonts w:ascii="Arial" w:hAnsi="Arial" w:cs="Arial"/>
          <w:sz w:val="24"/>
          <w:szCs w:val="24"/>
        </w:rPr>
        <w:t>los</w:t>
      </w:r>
      <w:proofErr w:type="spellEnd"/>
      <w:r>
        <w:rPr>
          <w:rFonts w:ascii="Arial" w:hAnsi="Arial" w:cs="Arial"/>
          <w:sz w:val="24"/>
          <w:szCs w:val="24"/>
        </w:rPr>
        <w:t xml:space="preserve"> </w:t>
      </w:r>
      <w:proofErr w:type="spellStart"/>
      <w:r>
        <w:rPr>
          <w:rFonts w:ascii="Arial" w:hAnsi="Arial" w:cs="Arial"/>
          <w:sz w:val="24"/>
          <w:szCs w:val="24"/>
        </w:rPr>
        <w:t>artículos</w:t>
      </w:r>
      <w:proofErr w:type="spellEnd"/>
      <w:r>
        <w:rPr>
          <w:rFonts w:ascii="Arial" w:hAnsi="Arial" w:cs="Arial"/>
          <w:sz w:val="24"/>
          <w:szCs w:val="24"/>
        </w:rPr>
        <w:t xml:space="preserve"> 37, 39, 40 y 41 </w:t>
      </w:r>
      <w:proofErr w:type="spellStart"/>
      <w:r>
        <w:rPr>
          <w:rFonts w:ascii="Arial" w:hAnsi="Arial" w:cs="Arial"/>
          <w:sz w:val="24"/>
          <w:szCs w:val="24"/>
        </w:rPr>
        <w:t>fueron</w:t>
      </w:r>
      <w:proofErr w:type="spellEnd"/>
      <w:r>
        <w:rPr>
          <w:rFonts w:ascii="Arial" w:hAnsi="Arial" w:cs="Arial"/>
          <w:sz w:val="24"/>
          <w:szCs w:val="24"/>
        </w:rPr>
        <w:t xml:space="preserve"> </w:t>
      </w:r>
      <w:proofErr w:type="spellStart"/>
      <w:r>
        <w:rPr>
          <w:rFonts w:ascii="Arial" w:hAnsi="Arial" w:cs="Arial"/>
          <w:sz w:val="24"/>
          <w:szCs w:val="24"/>
        </w:rPr>
        <w:t>exhibiendo</w:t>
      </w:r>
      <w:proofErr w:type="spellEnd"/>
      <w:r>
        <w:rPr>
          <w:rFonts w:ascii="Arial" w:hAnsi="Arial" w:cs="Arial"/>
          <w:sz w:val="24"/>
          <w:szCs w:val="24"/>
        </w:rPr>
        <w:t xml:space="preserve"> a lo largo del </w:t>
      </w:r>
      <w:proofErr w:type="spellStart"/>
      <w:r>
        <w:rPr>
          <w:rFonts w:ascii="Arial" w:hAnsi="Arial" w:cs="Arial"/>
          <w:sz w:val="24"/>
          <w:szCs w:val="24"/>
        </w:rPr>
        <w:t>tiempo</w:t>
      </w:r>
      <w:proofErr w:type="spellEnd"/>
      <w:r>
        <w:rPr>
          <w:rFonts w:ascii="Arial" w:hAnsi="Arial" w:cs="Arial"/>
          <w:sz w:val="24"/>
          <w:szCs w:val="24"/>
        </w:rPr>
        <w:t xml:space="preserve"> </w:t>
      </w:r>
      <w:proofErr w:type="spellStart"/>
      <w:r>
        <w:rPr>
          <w:rFonts w:ascii="Arial" w:hAnsi="Arial" w:cs="Arial"/>
          <w:sz w:val="24"/>
          <w:szCs w:val="24"/>
        </w:rPr>
        <w:t>una</w:t>
      </w:r>
      <w:proofErr w:type="spellEnd"/>
      <w:r>
        <w:rPr>
          <w:rFonts w:ascii="Arial" w:hAnsi="Arial" w:cs="Arial"/>
          <w:sz w:val="24"/>
          <w:szCs w:val="24"/>
        </w:rPr>
        <w:t xml:space="preserve"> </w:t>
      </w:r>
      <w:proofErr w:type="spellStart"/>
      <w:r>
        <w:rPr>
          <w:rFonts w:ascii="Arial" w:hAnsi="Arial" w:cs="Arial"/>
          <w:sz w:val="24"/>
          <w:szCs w:val="24"/>
        </w:rPr>
        <w:t>marcada</w:t>
      </w:r>
      <w:proofErr w:type="spellEnd"/>
      <w:r>
        <w:rPr>
          <w:rFonts w:ascii="Arial" w:hAnsi="Arial" w:cs="Arial"/>
          <w:sz w:val="24"/>
          <w:szCs w:val="24"/>
        </w:rPr>
        <w:t xml:space="preserve"> </w:t>
      </w:r>
      <w:proofErr w:type="spellStart"/>
      <w:r>
        <w:rPr>
          <w:rFonts w:ascii="Arial" w:hAnsi="Arial" w:cs="Arial"/>
          <w:sz w:val="24"/>
          <w:szCs w:val="24"/>
        </w:rPr>
        <w:t>diversidad</w:t>
      </w:r>
      <w:proofErr w:type="spellEnd"/>
      <w:r>
        <w:rPr>
          <w:rFonts w:ascii="Arial" w:hAnsi="Arial" w:cs="Arial"/>
          <w:sz w:val="24"/>
          <w:szCs w:val="24"/>
        </w:rPr>
        <w:t xml:space="preserve"> y </w:t>
      </w:r>
      <w:proofErr w:type="spellStart"/>
      <w:r>
        <w:rPr>
          <w:rFonts w:ascii="Arial" w:hAnsi="Arial" w:cs="Arial"/>
          <w:sz w:val="24"/>
          <w:szCs w:val="24"/>
        </w:rPr>
        <w:t>en</w:t>
      </w:r>
      <w:proofErr w:type="spellEnd"/>
      <w:r>
        <w:rPr>
          <w:rFonts w:ascii="Arial" w:hAnsi="Arial" w:cs="Arial"/>
          <w:sz w:val="24"/>
          <w:szCs w:val="24"/>
        </w:rPr>
        <w:t xml:space="preserve"> </w:t>
      </w:r>
      <w:proofErr w:type="spellStart"/>
      <w:r>
        <w:rPr>
          <w:rFonts w:ascii="Arial" w:hAnsi="Arial" w:cs="Arial"/>
          <w:sz w:val="24"/>
          <w:szCs w:val="24"/>
        </w:rPr>
        <w:t>muchos</w:t>
      </w:r>
      <w:proofErr w:type="spellEnd"/>
      <w:r>
        <w:rPr>
          <w:rFonts w:ascii="Arial" w:hAnsi="Arial" w:cs="Arial"/>
          <w:sz w:val="24"/>
          <w:szCs w:val="24"/>
        </w:rPr>
        <w:t xml:space="preserve"> </w:t>
      </w:r>
      <w:proofErr w:type="spellStart"/>
      <w:r>
        <w:rPr>
          <w:rFonts w:ascii="Arial" w:hAnsi="Arial" w:cs="Arial"/>
          <w:sz w:val="24"/>
          <w:szCs w:val="24"/>
        </w:rPr>
        <w:t>casos</w:t>
      </w:r>
      <w:proofErr w:type="spellEnd"/>
      <w:r>
        <w:rPr>
          <w:rFonts w:ascii="Arial" w:hAnsi="Arial" w:cs="Arial"/>
          <w:sz w:val="24"/>
          <w:szCs w:val="24"/>
        </w:rPr>
        <w:t xml:space="preserve">, </w:t>
      </w:r>
      <w:proofErr w:type="spellStart"/>
      <w:r>
        <w:rPr>
          <w:rFonts w:ascii="Arial" w:hAnsi="Arial" w:cs="Arial"/>
          <w:sz w:val="24"/>
          <w:szCs w:val="24"/>
        </w:rPr>
        <w:t>contradictorias</w:t>
      </w:r>
      <w:proofErr w:type="spellEnd"/>
      <w:r>
        <w:rPr>
          <w:rFonts w:ascii="Arial" w:hAnsi="Arial" w:cs="Arial"/>
          <w:sz w:val="24"/>
          <w:szCs w:val="24"/>
        </w:rPr>
        <w:t xml:space="preserve"> </w:t>
      </w:r>
      <w:proofErr w:type="spellStart"/>
      <w:r>
        <w:rPr>
          <w:rFonts w:ascii="Arial" w:hAnsi="Arial" w:cs="Arial"/>
          <w:sz w:val="24"/>
          <w:szCs w:val="24"/>
        </w:rPr>
        <w:t>decisiones</w:t>
      </w:r>
      <w:proofErr w:type="spellEnd"/>
      <w:r>
        <w:rPr>
          <w:rFonts w:ascii="Arial" w:hAnsi="Arial" w:cs="Arial"/>
          <w:sz w:val="24"/>
          <w:szCs w:val="24"/>
        </w:rPr>
        <w:t xml:space="preserve"> </w:t>
      </w:r>
      <w:proofErr w:type="spellStart"/>
      <w:r>
        <w:rPr>
          <w:rFonts w:ascii="Arial" w:hAnsi="Arial" w:cs="Arial"/>
          <w:sz w:val="24"/>
          <w:szCs w:val="24"/>
        </w:rPr>
        <w:t>en</w:t>
      </w:r>
      <w:proofErr w:type="spellEnd"/>
      <w:r>
        <w:rPr>
          <w:rFonts w:ascii="Arial" w:hAnsi="Arial" w:cs="Arial"/>
          <w:sz w:val="24"/>
          <w:szCs w:val="24"/>
        </w:rPr>
        <w:t xml:space="preserve"> </w:t>
      </w:r>
      <w:proofErr w:type="spellStart"/>
      <w:r>
        <w:rPr>
          <w:rFonts w:ascii="Arial" w:hAnsi="Arial" w:cs="Arial"/>
          <w:sz w:val="24"/>
          <w:szCs w:val="24"/>
        </w:rPr>
        <w:t>este</w:t>
      </w:r>
      <w:proofErr w:type="spellEnd"/>
      <w:r>
        <w:rPr>
          <w:rFonts w:ascii="Arial" w:hAnsi="Arial" w:cs="Arial"/>
          <w:sz w:val="24"/>
          <w:szCs w:val="24"/>
        </w:rPr>
        <w:t xml:space="preserve"> campo. </w:t>
      </w:r>
    </w:p>
    <w:p w:rsidR="00A6154B" w:rsidRDefault="00176992" w:rsidP="00A6154B">
      <w:pPr>
        <w:spacing w:line="276" w:lineRule="auto"/>
        <w:jc w:val="both"/>
        <w:rPr>
          <w:rFonts w:ascii="Arial" w:hAnsi="Arial" w:cs="Arial"/>
          <w:sz w:val="24"/>
          <w:szCs w:val="24"/>
        </w:rPr>
      </w:pPr>
      <w:proofErr w:type="spellStart"/>
      <w:r>
        <w:rPr>
          <w:rFonts w:ascii="Arial" w:hAnsi="Arial" w:cs="Arial"/>
          <w:sz w:val="24"/>
          <w:szCs w:val="24"/>
        </w:rPr>
        <w:t>Bajo</w:t>
      </w:r>
      <w:proofErr w:type="spellEnd"/>
      <w:r>
        <w:rPr>
          <w:rFonts w:ascii="Arial" w:hAnsi="Arial" w:cs="Arial"/>
          <w:sz w:val="24"/>
          <w:szCs w:val="24"/>
        </w:rPr>
        <w:t xml:space="preserve"> </w:t>
      </w:r>
      <w:proofErr w:type="spellStart"/>
      <w:r>
        <w:rPr>
          <w:rFonts w:ascii="Arial" w:hAnsi="Arial" w:cs="Arial"/>
          <w:sz w:val="24"/>
          <w:szCs w:val="24"/>
        </w:rPr>
        <w:t>estos</w:t>
      </w:r>
      <w:proofErr w:type="spellEnd"/>
      <w:r>
        <w:rPr>
          <w:rFonts w:ascii="Arial" w:hAnsi="Arial" w:cs="Arial"/>
          <w:sz w:val="24"/>
          <w:szCs w:val="24"/>
        </w:rPr>
        <w:t xml:space="preserve"> </w:t>
      </w:r>
      <w:proofErr w:type="spellStart"/>
      <w:r>
        <w:rPr>
          <w:rFonts w:ascii="Arial" w:hAnsi="Arial" w:cs="Arial"/>
          <w:sz w:val="24"/>
          <w:szCs w:val="24"/>
        </w:rPr>
        <w:t>antecedentes</w:t>
      </w:r>
      <w:proofErr w:type="spellEnd"/>
      <w:r>
        <w:rPr>
          <w:rFonts w:ascii="Arial" w:hAnsi="Arial" w:cs="Arial"/>
          <w:sz w:val="24"/>
          <w:szCs w:val="24"/>
        </w:rPr>
        <w:t xml:space="preserve"> el </w:t>
      </w:r>
      <w:proofErr w:type="spellStart"/>
      <w:r>
        <w:rPr>
          <w:rFonts w:ascii="Arial" w:hAnsi="Arial" w:cs="Arial"/>
          <w:sz w:val="24"/>
          <w:szCs w:val="24"/>
        </w:rPr>
        <w:t>Comité</w:t>
      </w:r>
      <w:proofErr w:type="spellEnd"/>
      <w:r>
        <w:rPr>
          <w:rFonts w:ascii="Arial" w:hAnsi="Arial" w:cs="Arial"/>
          <w:sz w:val="24"/>
          <w:szCs w:val="24"/>
        </w:rPr>
        <w:t xml:space="preserve"> </w:t>
      </w:r>
      <w:proofErr w:type="spellStart"/>
      <w:r>
        <w:rPr>
          <w:rFonts w:ascii="Arial" w:hAnsi="Arial" w:cs="Arial"/>
          <w:sz w:val="24"/>
          <w:szCs w:val="24"/>
        </w:rPr>
        <w:t>inició</w:t>
      </w:r>
      <w:proofErr w:type="spellEnd"/>
      <w:r>
        <w:rPr>
          <w:rFonts w:ascii="Arial" w:hAnsi="Arial" w:cs="Arial"/>
          <w:sz w:val="24"/>
          <w:szCs w:val="24"/>
        </w:rPr>
        <w:t xml:space="preserve"> </w:t>
      </w:r>
      <w:proofErr w:type="spellStart"/>
      <w:r>
        <w:rPr>
          <w:rFonts w:ascii="Arial" w:hAnsi="Arial" w:cs="Arial"/>
          <w:sz w:val="24"/>
          <w:szCs w:val="24"/>
        </w:rPr>
        <w:t>hacia</w:t>
      </w:r>
      <w:proofErr w:type="spellEnd"/>
      <w:r>
        <w:rPr>
          <w:rFonts w:ascii="Arial" w:hAnsi="Arial" w:cs="Arial"/>
          <w:sz w:val="24"/>
          <w:szCs w:val="24"/>
        </w:rPr>
        <w:t xml:space="preserve"> </w:t>
      </w:r>
      <w:proofErr w:type="spellStart"/>
      <w:r>
        <w:rPr>
          <w:rFonts w:ascii="Arial" w:hAnsi="Arial" w:cs="Arial"/>
          <w:sz w:val="24"/>
          <w:szCs w:val="24"/>
        </w:rPr>
        <w:t>comienzos</w:t>
      </w:r>
      <w:proofErr w:type="spellEnd"/>
      <w:r>
        <w:rPr>
          <w:rFonts w:ascii="Arial" w:hAnsi="Arial" w:cs="Arial"/>
          <w:sz w:val="24"/>
          <w:szCs w:val="24"/>
        </w:rPr>
        <w:t xml:space="preserve"> del </w:t>
      </w:r>
      <w:proofErr w:type="spellStart"/>
      <w:r>
        <w:rPr>
          <w:rFonts w:ascii="Arial" w:hAnsi="Arial" w:cs="Arial"/>
          <w:sz w:val="24"/>
          <w:szCs w:val="24"/>
        </w:rPr>
        <w:t>año</w:t>
      </w:r>
      <w:proofErr w:type="spellEnd"/>
      <w:r>
        <w:rPr>
          <w:rFonts w:ascii="Arial" w:hAnsi="Arial" w:cs="Arial"/>
          <w:sz w:val="24"/>
          <w:szCs w:val="24"/>
        </w:rPr>
        <w:t xml:space="preserve"> 2003, la </w:t>
      </w:r>
      <w:proofErr w:type="spellStart"/>
      <w:r>
        <w:rPr>
          <w:rFonts w:ascii="Arial" w:hAnsi="Arial" w:cs="Arial"/>
          <w:sz w:val="24"/>
          <w:szCs w:val="24"/>
        </w:rPr>
        <w:t>elaboración</w:t>
      </w:r>
      <w:proofErr w:type="spellEnd"/>
      <w:r>
        <w:rPr>
          <w:rFonts w:ascii="Arial" w:hAnsi="Arial" w:cs="Arial"/>
          <w:sz w:val="24"/>
          <w:szCs w:val="24"/>
        </w:rPr>
        <w:t xml:space="preserve"> de un </w:t>
      </w:r>
      <w:proofErr w:type="spellStart"/>
      <w:r>
        <w:rPr>
          <w:rFonts w:ascii="Arial" w:hAnsi="Arial" w:cs="Arial"/>
          <w:sz w:val="24"/>
          <w:szCs w:val="24"/>
        </w:rPr>
        <w:t>Comentario</w:t>
      </w:r>
      <w:proofErr w:type="spellEnd"/>
      <w:r>
        <w:rPr>
          <w:rFonts w:ascii="Arial" w:hAnsi="Arial" w:cs="Arial"/>
          <w:sz w:val="24"/>
          <w:szCs w:val="24"/>
        </w:rPr>
        <w:t xml:space="preserve"> General </w:t>
      </w:r>
      <w:proofErr w:type="spellStart"/>
      <w:r>
        <w:rPr>
          <w:rFonts w:ascii="Arial" w:hAnsi="Arial" w:cs="Arial"/>
          <w:sz w:val="24"/>
          <w:szCs w:val="24"/>
        </w:rPr>
        <w:t>definido</w:t>
      </w:r>
      <w:proofErr w:type="spellEnd"/>
      <w:r>
        <w:rPr>
          <w:rFonts w:ascii="Arial" w:hAnsi="Arial" w:cs="Arial"/>
          <w:sz w:val="24"/>
          <w:szCs w:val="24"/>
        </w:rPr>
        <w:t xml:space="preserve"> </w:t>
      </w:r>
      <w:proofErr w:type="spellStart"/>
      <w:r>
        <w:rPr>
          <w:rFonts w:ascii="Arial" w:hAnsi="Arial" w:cs="Arial"/>
          <w:sz w:val="24"/>
          <w:szCs w:val="24"/>
        </w:rPr>
        <w:t>como</w:t>
      </w:r>
      <w:proofErr w:type="spellEnd"/>
      <w:r>
        <w:rPr>
          <w:rFonts w:ascii="Arial" w:hAnsi="Arial" w:cs="Arial"/>
          <w:sz w:val="24"/>
          <w:szCs w:val="24"/>
        </w:rPr>
        <w:t xml:space="preserve"> </w:t>
      </w:r>
      <w:proofErr w:type="spellStart"/>
      <w:r>
        <w:rPr>
          <w:rFonts w:ascii="Arial" w:hAnsi="Arial" w:cs="Arial"/>
          <w:sz w:val="24"/>
          <w:szCs w:val="24"/>
        </w:rPr>
        <w:t>los</w:t>
      </w:r>
      <w:proofErr w:type="spellEnd"/>
      <w:r>
        <w:rPr>
          <w:rFonts w:ascii="Arial" w:hAnsi="Arial" w:cs="Arial"/>
          <w:sz w:val="24"/>
          <w:szCs w:val="24"/>
        </w:rPr>
        <w:t xml:space="preserve"> Derechos del Niño </w:t>
      </w:r>
      <w:proofErr w:type="spellStart"/>
      <w:r>
        <w:rPr>
          <w:rFonts w:ascii="Arial" w:hAnsi="Arial" w:cs="Arial"/>
          <w:sz w:val="24"/>
          <w:szCs w:val="24"/>
        </w:rPr>
        <w:t>en</w:t>
      </w:r>
      <w:proofErr w:type="spellEnd"/>
      <w:r>
        <w:rPr>
          <w:rFonts w:ascii="Arial" w:hAnsi="Arial" w:cs="Arial"/>
          <w:sz w:val="24"/>
          <w:szCs w:val="24"/>
        </w:rPr>
        <w:t xml:space="preserve"> la </w:t>
      </w:r>
      <w:proofErr w:type="spellStart"/>
      <w:r>
        <w:rPr>
          <w:rFonts w:ascii="Arial" w:hAnsi="Arial" w:cs="Arial"/>
          <w:sz w:val="24"/>
          <w:szCs w:val="24"/>
        </w:rPr>
        <w:t>Justicia</w:t>
      </w:r>
      <w:proofErr w:type="spellEnd"/>
      <w:r>
        <w:rPr>
          <w:rFonts w:ascii="Arial" w:hAnsi="Arial" w:cs="Arial"/>
          <w:sz w:val="24"/>
          <w:szCs w:val="24"/>
        </w:rPr>
        <w:t xml:space="preserve"> </w:t>
      </w:r>
      <w:proofErr w:type="spellStart"/>
      <w:r>
        <w:rPr>
          <w:rFonts w:ascii="Arial" w:hAnsi="Arial" w:cs="Arial"/>
          <w:sz w:val="24"/>
          <w:szCs w:val="24"/>
        </w:rPr>
        <w:t>Juvenil</w:t>
      </w:r>
      <w:proofErr w:type="spellEnd"/>
      <w:r>
        <w:rPr>
          <w:rFonts w:ascii="Arial" w:hAnsi="Arial" w:cs="Arial"/>
          <w:sz w:val="24"/>
          <w:szCs w:val="24"/>
        </w:rPr>
        <w:t xml:space="preserve">, </w:t>
      </w:r>
      <w:proofErr w:type="spellStart"/>
      <w:r>
        <w:rPr>
          <w:rFonts w:ascii="Arial" w:hAnsi="Arial" w:cs="Arial"/>
          <w:sz w:val="24"/>
          <w:szCs w:val="24"/>
        </w:rPr>
        <w:t>siendo</w:t>
      </w:r>
      <w:proofErr w:type="spellEnd"/>
      <w:r>
        <w:rPr>
          <w:rFonts w:ascii="Arial" w:hAnsi="Arial" w:cs="Arial"/>
          <w:sz w:val="24"/>
          <w:szCs w:val="24"/>
        </w:rPr>
        <w:t xml:space="preserve"> </w:t>
      </w:r>
      <w:proofErr w:type="spellStart"/>
      <w:r>
        <w:rPr>
          <w:rFonts w:ascii="Arial" w:hAnsi="Arial" w:cs="Arial"/>
          <w:sz w:val="24"/>
          <w:szCs w:val="24"/>
        </w:rPr>
        <w:t>aprobado</w:t>
      </w:r>
      <w:proofErr w:type="spellEnd"/>
      <w:r>
        <w:rPr>
          <w:rFonts w:ascii="Arial" w:hAnsi="Arial" w:cs="Arial"/>
          <w:sz w:val="24"/>
          <w:szCs w:val="24"/>
        </w:rPr>
        <w:t xml:space="preserve"> </w:t>
      </w:r>
      <w:proofErr w:type="spellStart"/>
      <w:r>
        <w:rPr>
          <w:rFonts w:ascii="Arial" w:hAnsi="Arial" w:cs="Arial"/>
          <w:sz w:val="24"/>
          <w:szCs w:val="24"/>
        </w:rPr>
        <w:t>en</w:t>
      </w:r>
      <w:proofErr w:type="spellEnd"/>
      <w:r>
        <w:rPr>
          <w:rFonts w:ascii="Arial" w:hAnsi="Arial" w:cs="Arial"/>
          <w:sz w:val="24"/>
          <w:szCs w:val="24"/>
        </w:rPr>
        <w:t xml:space="preserve"> </w:t>
      </w:r>
      <w:proofErr w:type="spellStart"/>
      <w:r>
        <w:rPr>
          <w:rFonts w:ascii="Arial" w:hAnsi="Arial" w:cs="Arial"/>
          <w:sz w:val="24"/>
          <w:szCs w:val="24"/>
        </w:rPr>
        <w:t>febrero</w:t>
      </w:r>
      <w:proofErr w:type="spellEnd"/>
      <w:r>
        <w:rPr>
          <w:rFonts w:ascii="Arial" w:hAnsi="Arial" w:cs="Arial"/>
          <w:sz w:val="24"/>
          <w:szCs w:val="24"/>
        </w:rPr>
        <w:t xml:space="preserve"> del 2007, </w:t>
      </w:r>
      <w:proofErr w:type="spellStart"/>
      <w:r>
        <w:rPr>
          <w:rFonts w:ascii="Arial" w:hAnsi="Arial" w:cs="Arial"/>
          <w:sz w:val="24"/>
          <w:szCs w:val="24"/>
        </w:rPr>
        <w:t>coincidiendo</w:t>
      </w:r>
      <w:proofErr w:type="spellEnd"/>
      <w:r>
        <w:rPr>
          <w:rFonts w:ascii="Arial" w:hAnsi="Arial" w:cs="Arial"/>
          <w:sz w:val="24"/>
          <w:szCs w:val="24"/>
        </w:rPr>
        <w:t xml:space="preserve"> con el </w:t>
      </w:r>
      <w:proofErr w:type="spellStart"/>
      <w:r>
        <w:rPr>
          <w:rFonts w:ascii="Arial" w:hAnsi="Arial" w:cs="Arial"/>
          <w:sz w:val="24"/>
          <w:szCs w:val="24"/>
        </w:rPr>
        <w:t>mandato</w:t>
      </w:r>
      <w:proofErr w:type="spellEnd"/>
      <w:r>
        <w:rPr>
          <w:rFonts w:ascii="Arial" w:hAnsi="Arial" w:cs="Arial"/>
          <w:sz w:val="24"/>
          <w:szCs w:val="24"/>
        </w:rPr>
        <w:t xml:space="preserve"> de </w:t>
      </w:r>
      <w:proofErr w:type="spellStart"/>
      <w:r>
        <w:rPr>
          <w:rFonts w:ascii="Arial" w:hAnsi="Arial" w:cs="Arial"/>
          <w:sz w:val="24"/>
          <w:szCs w:val="24"/>
        </w:rPr>
        <w:t>quien</w:t>
      </w:r>
      <w:proofErr w:type="spellEnd"/>
      <w:r>
        <w:rPr>
          <w:rFonts w:ascii="Arial" w:hAnsi="Arial" w:cs="Arial"/>
          <w:sz w:val="24"/>
          <w:szCs w:val="24"/>
        </w:rPr>
        <w:t xml:space="preserve"> les </w:t>
      </w:r>
      <w:proofErr w:type="spellStart"/>
      <w:r>
        <w:rPr>
          <w:rFonts w:ascii="Arial" w:hAnsi="Arial" w:cs="Arial"/>
          <w:sz w:val="24"/>
          <w:szCs w:val="24"/>
        </w:rPr>
        <w:t>habla</w:t>
      </w:r>
      <w:proofErr w:type="spellEnd"/>
      <w:r>
        <w:rPr>
          <w:rFonts w:ascii="Arial" w:hAnsi="Arial" w:cs="Arial"/>
          <w:sz w:val="24"/>
          <w:szCs w:val="24"/>
        </w:rPr>
        <w:t>.</w:t>
      </w:r>
    </w:p>
    <w:p w:rsidR="00176992" w:rsidRDefault="00176992" w:rsidP="00A6154B">
      <w:pPr>
        <w:spacing w:line="276" w:lineRule="auto"/>
        <w:jc w:val="both"/>
        <w:rPr>
          <w:rFonts w:ascii="Arial" w:hAnsi="Arial" w:cs="Arial"/>
          <w:sz w:val="24"/>
          <w:szCs w:val="24"/>
        </w:rPr>
      </w:pPr>
      <w:proofErr w:type="spellStart"/>
      <w:r>
        <w:rPr>
          <w:rFonts w:ascii="Arial" w:hAnsi="Arial" w:cs="Arial"/>
          <w:sz w:val="24"/>
          <w:szCs w:val="24"/>
        </w:rPr>
        <w:t>Recordamos</w:t>
      </w:r>
      <w:proofErr w:type="spellEnd"/>
      <w:r>
        <w:rPr>
          <w:rFonts w:ascii="Arial" w:hAnsi="Arial" w:cs="Arial"/>
          <w:sz w:val="24"/>
          <w:szCs w:val="24"/>
        </w:rPr>
        <w:t xml:space="preserve"> lo </w:t>
      </w:r>
      <w:proofErr w:type="spellStart"/>
      <w:r>
        <w:rPr>
          <w:rFonts w:ascii="Arial" w:hAnsi="Arial" w:cs="Arial"/>
          <w:sz w:val="24"/>
          <w:szCs w:val="24"/>
        </w:rPr>
        <w:t>complejo</w:t>
      </w:r>
      <w:proofErr w:type="spellEnd"/>
      <w:r>
        <w:rPr>
          <w:rFonts w:ascii="Arial" w:hAnsi="Arial" w:cs="Arial"/>
          <w:sz w:val="24"/>
          <w:szCs w:val="24"/>
        </w:rPr>
        <w:t xml:space="preserve"> y </w:t>
      </w:r>
      <w:proofErr w:type="spellStart"/>
      <w:r>
        <w:rPr>
          <w:rFonts w:ascii="Arial" w:hAnsi="Arial" w:cs="Arial"/>
          <w:sz w:val="24"/>
          <w:szCs w:val="24"/>
        </w:rPr>
        <w:t>arduo</w:t>
      </w:r>
      <w:proofErr w:type="spellEnd"/>
      <w:r>
        <w:rPr>
          <w:rFonts w:ascii="Arial" w:hAnsi="Arial" w:cs="Arial"/>
          <w:sz w:val="24"/>
          <w:szCs w:val="24"/>
        </w:rPr>
        <w:t xml:space="preserve"> del debate que </w:t>
      </w:r>
      <w:proofErr w:type="spellStart"/>
      <w:r>
        <w:rPr>
          <w:rFonts w:ascii="Arial" w:hAnsi="Arial" w:cs="Arial"/>
          <w:sz w:val="24"/>
          <w:szCs w:val="24"/>
        </w:rPr>
        <w:t>expresaba</w:t>
      </w:r>
      <w:proofErr w:type="spellEnd"/>
      <w:r>
        <w:rPr>
          <w:rFonts w:ascii="Arial" w:hAnsi="Arial" w:cs="Arial"/>
          <w:sz w:val="24"/>
          <w:szCs w:val="24"/>
        </w:rPr>
        <w:t xml:space="preserve"> a </w:t>
      </w:r>
      <w:proofErr w:type="spellStart"/>
      <w:r>
        <w:rPr>
          <w:rFonts w:ascii="Arial" w:hAnsi="Arial" w:cs="Arial"/>
          <w:sz w:val="24"/>
          <w:szCs w:val="24"/>
        </w:rPr>
        <w:t>su</w:t>
      </w:r>
      <w:proofErr w:type="spellEnd"/>
      <w:r>
        <w:rPr>
          <w:rFonts w:ascii="Arial" w:hAnsi="Arial" w:cs="Arial"/>
          <w:sz w:val="24"/>
          <w:szCs w:val="24"/>
        </w:rPr>
        <w:t xml:space="preserve"> </w:t>
      </w:r>
      <w:proofErr w:type="spellStart"/>
      <w:r>
        <w:rPr>
          <w:rFonts w:ascii="Arial" w:hAnsi="Arial" w:cs="Arial"/>
          <w:sz w:val="24"/>
          <w:szCs w:val="24"/>
        </w:rPr>
        <w:t>vez</w:t>
      </w:r>
      <w:proofErr w:type="spellEnd"/>
      <w:r>
        <w:rPr>
          <w:rFonts w:ascii="Arial" w:hAnsi="Arial" w:cs="Arial"/>
          <w:sz w:val="24"/>
          <w:szCs w:val="24"/>
        </w:rPr>
        <w:t xml:space="preserve">, la </w:t>
      </w:r>
      <w:proofErr w:type="spellStart"/>
      <w:r>
        <w:rPr>
          <w:rFonts w:ascii="Arial" w:hAnsi="Arial" w:cs="Arial"/>
          <w:sz w:val="24"/>
          <w:szCs w:val="24"/>
        </w:rPr>
        <w:t>diversidad</w:t>
      </w:r>
      <w:proofErr w:type="spellEnd"/>
      <w:r>
        <w:rPr>
          <w:rFonts w:ascii="Arial" w:hAnsi="Arial" w:cs="Arial"/>
          <w:sz w:val="24"/>
          <w:szCs w:val="24"/>
        </w:rPr>
        <w:t xml:space="preserve"> de </w:t>
      </w:r>
      <w:proofErr w:type="spellStart"/>
      <w:r>
        <w:rPr>
          <w:rFonts w:ascii="Arial" w:hAnsi="Arial" w:cs="Arial"/>
          <w:sz w:val="24"/>
          <w:szCs w:val="24"/>
        </w:rPr>
        <w:t>enfoques</w:t>
      </w:r>
      <w:proofErr w:type="spellEnd"/>
      <w:r>
        <w:rPr>
          <w:rFonts w:ascii="Arial" w:hAnsi="Arial" w:cs="Arial"/>
          <w:sz w:val="24"/>
          <w:szCs w:val="24"/>
        </w:rPr>
        <w:t xml:space="preserve"> </w:t>
      </w:r>
      <w:proofErr w:type="spellStart"/>
      <w:r>
        <w:rPr>
          <w:rFonts w:ascii="Arial" w:hAnsi="Arial" w:cs="Arial"/>
          <w:sz w:val="24"/>
          <w:szCs w:val="24"/>
        </w:rPr>
        <w:t>distinguidos</w:t>
      </w:r>
      <w:proofErr w:type="spellEnd"/>
      <w:r>
        <w:rPr>
          <w:rFonts w:ascii="Arial" w:hAnsi="Arial" w:cs="Arial"/>
          <w:sz w:val="24"/>
          <w:szCs w:val="24"/>
        </w:rPr>
        <w:t xml:space="preserve"> </w:t>
      </w:r>
      <w:proofErr w:type="spellStart"/>
      <w:r>
        <w:rPr>
          <w:rFonts w:ascii="Arial" w:hAnsi="Arial" w:cs="Arial"/>
          <w:sz w:val="24"/>
          <w:szCs w:val="24"/>
        </w:rPr>
        <w:t>por</w:t>
      </w:r>
      <w:proofErr w:type="spellEnd"/>
      <w:r>
        <w:rPr>
          <w:rFonts w:ascii="Arial" w:hAnsi="Arial" w:cs="Arial"/>
          <w:sz w:val="24"/>
          <w:szCs w:val="24"/>
        </w:rPr>
        <w:t xml:space="preserve"> </w:t>
      </w:r>
      <w:proofErr w:type="spellStart"/>
      <w:r>
        <w:rPr>
          <w:rFonts w:ascii="Arial" w:hAnsi="Arial" w:cs="Arial"/>
          <w:sz w:val="24"/>
          <w:szCs w:val="24"/>
        </w:rPr>
        <w:t>aspectos</w:t>
      </w:r>
      <w:proofErr w:type="spellEnd"/>
      <w:r>
        <w:rPr>
          <w:rFonts w:ascii="Arial" w:hAnsi="Arial" w:cs="Arial"/>
          <w:sz w:val="24"/>
          <w:szCs w:val="24"/>
        </w:rPr>
        <w:t xml:space="preserve"> </w:t>
      </w:r>
      <w:proofErr w:type="spellStart"/>
      <w:r>
        <w:rPr>
          <w:rFonts w:ascii="Arial" w:hAnsi="Arial" w:cs="Arial"/>
          <w:sz w:val="24"/>
          <w:szCs w:val="24"/>
        </w:rPr>
        <w:t>jurídicos</w:t>
      </w:r>
      <w:proofErr w:type="spellEnd"/>
      <w:r>
        <w:rPr>
          <w:rFonts w:ascii="Arial" w:hAnsi="Arial" w:cs="Arial"/>
          <w:sz w:val="24"/>
          <w:szCs w:val="24"/>
        </w:rPr>
        <w:t xml:space="preserve">, </w:t>
      </w:r>
      <w:proofErr w:type="spellStart"/>
      <w:r>
        <w:rPr>
          <w:rFonts w:ascii="Arial" w:hAnsi="Arial" w:cs="Arial"/>
          <w:sz w:val="24"/>
          <w:szCs w:val="24"/>
        </w:rPr>
        <w:t>culturales</w:t>
      </w:r>
      <w:proofErr w:type="spellEnd"/>
      <w:r>
        <w:rPr>
          <w:rFonts w:ascii="Arial" w:hAnsi="Arial" w:cs="Arial"/>
          <w:sz w:val="24"/>
          <w:szCs w:val="24"/>
        </w:rPr>
        <w:t xml:space="preserve">, </w:t>
      </w:r>
      <w:proofErr w:type="spellStart"/>
      <w:r>
        <w:rPr>
          <w:rFonts w:ascii="Arial" w:hAnsi="Arial" w:cs="Arial"/>
          <w:sz w:val="24"/>
          <w:szCs w:val="24"/>
        </w:rPr>
        <w:t>políticos</w:t>
      </w:r>
      <w:proofErr w:type="spellEnd"/>
      <w:r>
        <w:rPr>
          <w:rFonts w:ascii="Arial" w:hAnsi="Arial" w:cs="Arial"/>
          <w:sz w:val="24"/>
          <w:szCs w:val="24"/>
        </w:rPr>
        <w:t xml:space="preserve">, que </w:t>
      </w:r>
      <w:proofErr w:type="spellStart"/>
      <w:r>
        <w:rPr>
          <w:rFonts w:ascii="Arial" w:hAnsi="Arial" w:cs="Arial"/>
          <w:sz w:val="24"/>
          <w:szCs w:val="24"/>
        </w:rPr>
        <w:t>en</w:t>
      </w:r>
      <w:proofErr w:type="spellEnd"/>
      <w:r>
        <w:rPr>
          <w:rFonts w:ascii="Arial" w:hAnsi="Arial" w:cs="Arial"/>
          <w:sz w:val="24"/>
          <w:szCs w:val="24"/>
        </w:rPr>
        <w:t xml:space="preserve"> </w:t>
      </w:r>
      <w:proofErr w:type="spellStart"/>
      <w:r>
        <w:rPr>
          <w:rFonts w:ascii="Arial" w:hAnsi="Arial" w:cs="Arial"/>
          <w:sz w:val="24"/>
          <w:szCs w:val="24"/>
        </w:rPr>
        <w:t>muchos</w:t>
      </w:r>
      <w:proofErr w:type="spellEnd"/>
      <w:r>
        <w:rPr>
          <w:rFonts w:ascii="Arial" w:hAnsi="Arial" w:cs="Arial"/>
          <w:sz w:val="24"/>
          <w:szCs w:val="24"/>
        </w:rPr>
        <w:t xml:space="preserve"> </w:t>
      </w:r>
      <w:proofErr w:type="spellStart"/>
      <w:r>
        <w:rPr>
          <w:rFonts w:ascii="Arial" w:hAnsi="Arial" w:cs="Arial"/>
          <w:sz w:val="24"/>
          <w:szCs w:val="24"/>
        </w:rPr>
        <w:t>casos</w:t>
      </w:r>
      <w:proofErr w:type="spellEnd"/>
      <w:r>
        <w:rPr>
          <w:rFonts w:ascii="Arial" w:hAnsi="Arial" w:cs="Arial"/>
          <w:sz w:val="24"/>
          <w:szCs w:val="24"/>
        </w:rPr>
        <w:t xml:space="preserve"> </w:t>
      </w:r>
      <w:proofErr w:type="spellStart"/>
      <w:r>
        <w:rPr>
          <w:rFonts w:ascii="Arial" w:hAnsi="Arial" w:cs="Arial"/>
          <w:sz w:val="24"/>
          <w:szCs w:val="24"/>
        </w:rPr>
        <w:t>expresan</w:t>
      </w:r>
      <w:proofErr w:type="spellEnd"/>
      <w:r>
        <w:rPr>
          <w:rFonts w:ascii="Arial" w:hAnsi="Arial" w:cs="Arial"/>
          <w:sz w:val="24"/>
          <w:szCs w:val="24"/>
        </w:rPr>
        <w:t xml:space="preserve"> la </w:t>
      </w:r>
      <w:proofErr w:type="spellStart"/>
      <w:r>
        <w:rPr>
          <w:rFonts w:ascii="Arial" w:hAnsi="Arial" w:cs="Arial"/>
          <w:sz w:val="24"/>
          <w:szCs w:val="24"/>
        </w:rPr>
        <w:t>dinámica</w:t>
      </w:r>
      <w:proofErr w:type="spellEnd"/>
      <w:r>
        <w:rPr>
          <w:rFonts w:ascii="Arial" w:hAnsi="Arial" w:cs="Arial"/>
          <w:sz w:val="24"/>
          <w:szCs w:val="24"/>
        </w:rPr>
        <w:t xml:space="preserve"> de las </w:t>
      </w:r>
      <w:proofErr w:type="spellStart"/>
      <w:r>
        <w:rPr>
          <w:rFonts w:ascii="Arial" w:hAnsi="Arial" w:cs="Arial"/>
          <w:sz w:val="24"/>
          <w:szCs w:val="24"/>
        </w:rPr>
        <w:t>diferentes</w:t>
      </w:r>
      <w:proofErr w:type="spellEnd"/>
      <w:r>
        <w:rPr>
          <w:rFonts w:ascii="Arial" w:hAnsi="Arial" w:cs="Arial"/>
          <w:sz w:val="24"/>
          <w:szCs w:val="24"/>
        </w:rPr>
        <w:t xml:space="preserve"> </w:t>
      </w:r>
      <w:proofErr w:type="spellStart"/>
      <w:r>
        <w:rPr>
          <w:rFonts w:ascii="Arial" w:hAnsi="Arial" w:cs="Arial"/>
          <w:sz w:val="24"/>
          <w:szCs w:val="24"/>
        </w:rPr>
        <w:t>realidades</w:t>
      </w:r>
      <w:proofErr w:type="spellEnd"/>
      <w:r>
        <w:rPr>
          <w:rFonts w:ascii="Arial" w:hAnsi="Arial" w:cs="Arial"/>
          <w:sz w:val="24"/>
          <w:szCs w:val="24"/>
        </w:rPr>
        <w:t xml:space="preserve"> </w:t>
      </w:r>
      <w:proofErr w:type="spellStart"/>
      <w:r>
        <w:rPr>
          <w:rFonts w:ascii="Arial" w:hAnsi="Arial" w:cs="Arial"/>
          <w:sz w:val="24"/>
          <w:szCs w:val="24"/>
        </w:rPr>
        <w:t>nacionales</w:t>
      </w:r>
      <w:proofErr w:type="spellEnd"/>
      <w:r>
        <w:rPr>
          <w:rFonts w:ascii="Arial" w:hAnsi="Arial" w:cs="Arial"/>
          <w:sz w:val="24"/>
          <w:szCs w:val="24"/>
        </w:rPr>
        <w:t xml:space="preserve"> </w:t>
      </w:r>
      <w:proofErr w:type="spellStart"/>
      <w:r>
        <w:rPr>
          <w:rFonts w:ascii="Arial" w:hAnsi="Arial" w:cs="Arial"/>
          <w:sz w:val="24"/>
          <w:szCs w:val="24"/>
        </w:rPr>
        <w:t>en</w:t>
      </w:r>
      <w:proofErr w:type="spellEnd"/>
      <w:r>
        <w:rPr>
          <w:rFonts w:ascii="Arial" w:hAnsi="Arial" w:cs="Arial"/>
          <w:sz w:val="24"/>
          <w:szCs w:val="24"/>
        </w:rPr>
        <w:t xml:space="preserve"> </w:t>
      </w:r>
      <w:proofErr w:type="spellStart"/>
      <w:r>
        <w:rPr>
          <w:rFonts w:ascii="Arial" w:hAnsi="Arial" w:cs="Arial"/>
          <w:sz w:val="24"/>
          <w:szCs w:val="24"/>
        </w:rPr>
        <w:t>cada</w:t>
      </w:r>
      <w:proofErr w:type="spellEnd"/>
      <w:r>
        <w:rPr>
          <w:rFonts w:ascii="Arial" w:hAnsi="Arial" w:cs="Arial"/>
          <w:sz w:val="24"/>
          <w:szCs w:val="24"/>
        </w:rPr>
        <w:t xml:space="preserve"> </w:t>
      </w:r>
      <w:proofErr w:type="spellStart"/>
      <w:r>
        <w:rPr>
          <w:rFonts w:ascii="Arial" w:hAnsi="Arial" w:cs="Arial"/>
          <w:sz w:val="24"/>
          <w:szCs w:val="24"/>
        </w:rPr>
        <w:t>uno</w:t>
      </w:r>
      <w:proofErr w:type="spellEnd"/>
      <w:r>
        <w:rPr>
          <w:rFonts w:ascii="Arial" w:hAnsi="Arial" w:cs="Arial"/>
          <w:sz w:val="24"/>
          <w:szCs w:val="24"/>
        </w:rPr>
        <w:t xml:space="preserve"> de </w:t>
      </w:r>
      <w:proofErr w:type="spellStart"/>
      <w:r>
        <w:rPr>
          <w:rFonts w:ascii="Arial" w:hAnsi="Arial" w:cs="Arial"/>
          <w:sz w:val="24"/>
          <w:szCs w:val="24"/>
        </w:rPr>
        <w:t>los</w:t>
      </w:r>
      <w:proofErr w:type="spellEnd"/>
      <w:r>
        <w:rPr>
          <w:rFonts w:ascii="Arial" w:hAnsi="Arial" w:cs="Arial"/>
          <w:sz w:val="24"/>
          <w:szCs w:val="24"/>
        </w:rPr>
        <w:t xml:space="preserve"> </w:t>
      </w:r>
      <w:proofErr w:type="spellStart"/>
      <w:r>
        <w:rPr>
          <w:rFonts w:ascii="Arial" w:hAnsi="Arial" w:cs="Arial"/>
          <w:sz w:val="24"/>
          <w:szCs w:val="24"/>
        </w:rPr>
        <w:t>continentes</w:t>
      </w:r>
      <w:proofErr w:type="spellEnd"/>
      <w:r>
        <w:rPr>
          <w:rFonts w:ascii="Arial" w:hAnsi="Arial" w:cs="Arial"/>
          <w:sz w:val="24"/>
          <w:szCs w:val="24"/>
        </w:rPr>
        <w:t>.</w:t>
      </w:r>
    </w:p>
    <w:p w:rsidR="00176992" w:rsidRDefault="00176992" w:rsidP="00A6154B">
      <w:pPr>
        <w:spacing w:line="276" w:lineRule="auto"/>
        <w:jc w:val="both"/>
        <w:rPr>
          <w:rFonts w:ascii="Arial" w:hAnsi="Arial" w:cs="Arial"/>
          <w:sz w:val="24"/>
          <w:szCs w:val="24"/>
        </w:rPr>
      </w:pPr>
      <w:r>
        <w:rPr>
          <w:rFonts w:ascii="Arial" w:hAnsi="Arial" w:cs="Arial"/>
          <w:sz w:val="24"/>
          <w:szCs w:val="24"/>
        </w:rPr>
        <w:t xml:space="preserve">Sin </w:t>
      </w:r>
      <w:proofErr w:type="spellStart"/>
      <w:r>
        <w:rPr>
          <w:rFonts w:ascii="Arial" w:hAnsi="Arial" w:cs="Arial"/>
          <w:sz w:val="24"/>
          <w:szCs w:val="24"/>
        </w:rPr>
        <w:t>duda</w:t>
      </w:r>
      <w:proofErr w:type="spellEnd"/>
      <w:r>
        <w:rPr>
          <w:rFonts w:ascii="Arial" w:hAnsi="Arial" w:cs="Arial"/>
          <w:sz w:val="24"/>
          <w:szCs w:val="24"/>
        </w:rPr>
        <w:t xml:space="preserve"> entre </w:t>
      </w:r>
      <w:proofErr w:type="spellStart"/>
      <w:r>
        <w:rPr>
          <w:rFonts w:ascii="Arial" w:hAnsi="Arial" w:cs="Arial"/>
          <w:sz w:val="24"/>
          <w:szCs w:val="24"/>
        </w:rPr>
        <w:t>los</w:t>
      </w:r>
      <w:proofErr w:type="spellEnd"/>
      <w:r>
        <w:rPr>
          <w:rFonts w:ascii="Arial" w:hAnsi="Arial" w:cs="Arial"/>
          <w:sz w:val="24"/>
          <w:szCs w:val="24"/>
        </w:rPr>
        <w:t xml:space="preserve"> 18 </w:t>
      </w:r>
      <w:proofErr w:type="spellStart"/>
      <w:r>
        <w:rPr>
          <w:rFonts w:ascii="Arial" w:hAnsi="Arial" w:cs="Arial"/>
          <w:sz w:val="24"/>
          <w:szCs w:val="24"/>
        </w:rPr>
        <w:t>miembros</w:t>
      </w:r>
      <w:proofErr w:type="spellEnd"/>
      <w:r>
        <w:rPr>
          <w:rFonts w:ascii="Arial" w:hAnsi="Arial" w:cs="Arial"/>
          <w:sz w:val="24"/>
          <w:szCs w:val="24"/>
        </w:rPr>
        <w:t xml:space="preserve">, </w:t>
      </w:r>
      <w:proofErr w:type="spellStart"/>
      <w:r>
        <w:rPr>
          <w:rFonts w:ascii="Arial" w:hAnsi="Arial" w:cs="Arial"/>
          <w:sz w:val="24"/>
          <w:szCs w:val="24"/>
        </w:rPr>
        <w:t>definir</w:t>
      </w:r>
      <w:proofErr w:type="spellEnd"/>
      <w:r>
        <w:rPr>
          <w:rFonts w:ascii="Arial" w:hAnsi="Arial" w:cs="Arial"/>
          <w:sz w:val="24"/>
          <w:szCs w:val="24"/>
        </w:rPr>
        <w:t xml:space="preserve"> </w:t>
      </w:r>
      <w:proofErr w:type="spellStart"/>
      <w:r>
        <w:rPr>
          <w:rFonts w:ascii="Arial" w:hAnsi="Arial" w:cs="Arial"/>
          <w:sz w:val="24"/>
          <w:szCs w:val="24"/>
        </w:rPr>
        <w:t>sobre</w:t>
      </w:r>
      <w:proofErr w:type="spellEnd"/>
      <w:r>
        <w:rPr>
          <w:rFonts w:ascii="Arial" w:hAnsi="Arial" w:cs="Arial"/>
          <w:sz w:val="24"/>
          <w:szCs w:val="24"/>
        </w:rPr>
        <w:t xml:space="preserve"> la </w:t>
      </w:r>
      <w:proofErr w:type="spellStart"/>
      <w:r>
        <w:rPr>
          <w:rFonts w:ascii="Arial" w:hAnsi="Arial" w:cs="Arial"/>
          <w:sz w:val="24"/>
          <w:szCs w:val="24"/>
        </w:rPr>
        <w:t>edad</w:t>
      </w:r>
      <w:proofErr w:type="spellEnd"/>
      <w:r>
        <w:rPr>
          <w:rFonts w:ascii="Arial" w:hAnsi="Arial" w:cs="Arial"/>
          <w:sz w:val="24"/>
          <w:szCs w:val="24"/>
        </w:rPr>
        <w:t xml:space="preserve"> minima penal </w:t>
      </w:r>
      <w:proofErr w:type="spellStart"/>
      <w:r>
        <w:rPr>
          <w:rFonts w:ascii="Arial" w:hAnsi="Arial" w:cs="Arial"/>
          <w:sz w:val="24"/>
          <w:szCs w:val="24"/>
        </w:rPr>
        <w:t>representaba</w:t>
      </w:r>
      <w:proofErr w:type="spellEnd"/>
      <w:r>
        <w:rPr>
          <w:rFonts w:ascii="Arial" w:hAnsi="Arial" w:cs="Arial"/>
          <w:sz w:val="24"/>
          <w:szCs w:val="24"/>
        </w:rPr>
        <w:t xml:space="preserve"> un </w:t>
      </w:r>
      <w:proofErr w:type="spellStart"/>
      <w:r>
        <w:rPr>
          <w:rFonts w:ascii="Arial" w:hAnsi="Arial" w:cs="Arial"/>
          <w:sz w:val="24"/>
          <w:szCs w:val="24"/>
        </w:rPr>
        <w:t>esforzado</w:t>
      </w:r>
      <w:proofErr w:type="spellEnd"/>
      <w:r>
        <w:rPr>
          <w:rFonts w:ascii="Arial" w:hAnsi="Arial" w:cs="Arial"/>
          <w:sz w:val="24"/>
          <w:szCs w:val="24"/>
        </w:rPr>
        <w:t xml:space="preserve"> </w:t>
      </w:r>
      <w:proofErr w:type="spellStart"/>
      <w:r>
        <w:rPr>
          <w:rFonts w:ascii="Arial" w:hAnsi="Arial" w:cs="Arial"/>
          <w:sz w:val="24"/>
          <w:szCs w:val="24"/>
        </w:rPr>
        <w:t>camino</w:t>
      </w:r>
      <w:proofErr w:type="spellEnd"/>
      <w:r>
        <w:rPr>
          <w:rFonts w:ascii="Arial" w:hAnsi="Arial" w:cs="Arial"/>
          <w:sz w:val="24"/>
          <w:szCs w:val="24"/>
        </w:rPr>
        <w:t xml:space="preserve"> </w:t>
      </w:r>
      <w:proofErr w:type="spellStart"/>
      <w:r>
        <w:rPr>
          <w:rFonts w:ascii="Arial" w:hAnsi="Arial" w:cs="Arial"/>
          <w:sz w:val="24"/>
          <w:szCs w:val="24"/>
        </w:rPr>
        <w:t>en</w:t>
      </w:r>
      <w:proofErr w:type="spellEnd"/>
      <w:r>
        <w:rPr>
          <w:rFonts w:ascii="Arial" w:hAnsi="Arial" w:cs="Arial"/>
          <w:sz w:val="24"/>
          <w:szCs w:val="24"/>
        </w:rPr>
        <w:t xml:space="preserve"> la </w:t>
      </w:r>
      <w:proofErr w:type="spellStart"/>
      <w:r>
        <w:rPr>
          <w:rFonts w:ascii="Arial" w:hAnsi="Arial" w:cs="Arial"/>
          <w:sz w:val="24"/>
          <w:szCs w:val="24"/>
        </w:rPr>
        <w:t>construcción</w:t>
      </w:r>
      <w:proofErr w:type="spellEnd"/>
      <w:r>
        <w:rPr>
          <w:rFonts w:ascii="Arial" w:hAnsi="Arial" w:cs="Arial"/>
          <w:sz w:val="24"/>
          <w:szCs w:val="24"/>
        </w:rPr>
        <w:t xml:space="preserve"> de </w:t>
      </w:r>
      <w:proofErr w:type="spellStart"/>
      <w:r>
        <w:rPr>
          <w:rFonts w:ascii="Arial" w:hAnsi="Arial" w:cs="Arial"/>
          <w:sz w:val="24"/>
          <w:szCs w:val="24"/>
        </w:rPr>
        <w:t>consenso</w:t>
      </w:r>
      <w:proofErr w:type="spellEnd"/>
      <w:r>
        <w:rPr>
          <w:rFonts w:ascii="Arial" w:hAnsi="Arial" w:cs="Arial"/>
          <w:sz w:val="24"/>
          <w:szCs w:val="24"/>
        </w:rPr>
        <w:t xml:space="preserve">. </w:t>
      </w:r>
    </w:p>
    <w:p w:rsidR="00A6154B" w:rsidRPr="00A6154B" w:rsidRDefault="00176992" w:rsidP="00A6154B">
      <w:pPr>
        <w:spacing w:line="276" w:lineRule="auto"/>
        <w:jc w:val="both"/>
        <w:rPr>
          <w:rFonts w:ascii="Arial" w:hAnsi="Arial" w:cs="Arial"/>
          <w:sz w:val="24"/>
          <w:szCs w:val="24"/>
        </w:rPr>
      </w:pPr>
      <w:r>
        <w:rPr>
          <w:rFonts w:ascii="Arial" w:hAnsi="Arial" w:cs="Arial"/>
          <w:sz w:val="24"/>
          <w:szCs w:val="24"/>
        </w:rPr>
        <w:t xml:space="preserve">Si </w:t>
      </w:r>
      <w:proofErr w:type="spellStart"/>
      <w:r>
        <w:rPr>
          <w:rFonts w:ascii="Arial" w:hAnsi="Arial" w:cs="Arial"/>
          <w:sz w:val="24"/>
          <w:szCs w:val="24"/>
        </w:rPr>
        <w:t>bien</w:t>
      </w:r>
      <w:proofErr w:type="spellEnd"/>
      <w:r>
        <w:rPr>
          <w:rFonts w:ascii="Arial" w:hAnsi="Arial" w:cs="Arial"/>
          <w:sz w:val="24"/>
          <w:szCs w:val="24"/>
        </w:rPr>
        <w:t xml:space="preserve"> la </w:t>
      </w:r>
      <w:proofErr w:type="spellStart"/>
      <w:r>
        <w:rPr>
          <w:rFonts w:ascii="Arial" w:hAnsi="Arial" w:cs="Arial"/>
          <w:sz w:val="24"/>
          <w:szCs w:val="24"/>
        </w:rPr>
        <w:t>Observación</w:t>
      </w:r>
      <w:proofErr w:type="spellEnd"/>
      <w:r>
        <w:rPr>
          <w:rFonts w:ascii="Arial" w:hAnsi="Arial" w:cs="Arial"/>
          <w:sz w:val="24"/>
          <w:szCs w:val="24"/>
        </w:rPr>
        <w:t xml:space="preserve"> General N° 10 </w:t>
      </w:r>
      <w:proofErr w:type="spellStart"/>
      <w:r>
        <w:rPr>
          <w:rFonts w:ascii="Arial" w:hAnsi="Arial" w:cs="Arial"/>
          <w:sz w:val="24"/>
          <w:szCs w:val="24"/>
        </w:rPr>
        <w:t>es</w:t>
      </w:r>
      <w:proofErr w:type="spellEnd"/>
      <w:r>
        <w:rPr>
          <w:rFonts w:ascii="Arial" w:hAnsi="Arial" w:cs="Arial"/>
          <w:sz w:val="24"/>
          <w:szCs w:val="24"/>
        </w:rPr>
        <w:t xml:space="preserve"> un </w:t>
      </w:r>
      <w:proofErr w:type="spellStart"/>
      <w:r>
        <w:rPr>
          <w:rFonts w:ascii="Arial" w:hAnsi="Arial" w:cs="Arial"/>
          <w:sz w:val="24"/>
          <w:szCs w:val="24"/>
        </w:rPr>
        <w:t>documento</w:t>
      </w:r>
      <w:proofErr w:type="spellEnd"/>
      <w:r>
        <w:rPr>
          <w:rFonts w:ascii="Arial" w:hAnsi="Arial" w:cs="Arial"/>
          <w:sz w:val="24"/>
          <w:szCs w:val="24"/>
        </w:rPr>
        <w:t xml:space="preserve"> que </w:t>
      </w:r>
      <w:proofErr w:type="spellStart"/>
      <w:r>
        <w:rPr>
          <w:rFonts w:ascii="Arial" w:hAnsi="Arial" w:cs="Arial"/>
          <w:sz w:val="24"/>
          <w:szCs w:val="24"/>
        </w:rPr>
        <w:t>marca</w:t>
      </w:r>
      <w:proofErr w:type="spellEnd"/>
      <w:r>
        <w:rPr>
          <w:rFonts w:ascii="Arial" w:hAnsi="Arial" w:cs="Arial"/>
          <w:sz w:val="24"/>
          <w:szCs w:val="24"/>
        </w:rPr>
        <w:t xml:space="preserve"> </w:t>
      </w:r>
      <w:proofErr w:type="spellStart"/>
      <w:r>
        <w:rPr>
          <w:rFonts w:ascii="Arial" w:hAnsi="Arial" w:cs="Arial"/>
          <w:sz w:val="24"/>
          <w:szCs w:val="24"/>
        </w:rPr>
        <w:t>una</w:t>
      </w:r>
      <w:proofErr w:type="spellEnd"/>
      <w:r>
        <w:rPr>
          <w:rFonts w:ascii="Arial" w:hAnsi="Arial" w:cs="Arial"/>
          <w:sz w:val="24"/>
          <w:szCs w:val="24"/>
        </w:rPr>
        <w:t xml:space="preserve"> </w:t>
      </w:r>
      <w:proofErr w:type="spellStart"/>
      <w:r>
        <w:rPr>
          <w:rFonts w:ascii="Arial" w:hAnsi="Arial" w:cs="Arial"/>
          <w:sz w:val="24"/>
          <w:szCs w:val="24"/>
        </w:rPr>
        <w:t>direccionalidad</w:t>
      </w:r>
      <w:proofErr w:type="spellEnd"/>
      <w:r>
        <w:rPr>
          <w:rFonts w:ascii="Arial" w:hAnsi="Arial" w:cs="Arial"/>
          <w:sz w:val="24"/>
          <w:szCs w:val="24"/>
        </w:rPr>
        <w:t xml:space="preserve"> </w:t>
      </w:r>
      <w:proofErr w:type="spellStart"/>
      <w:r>
        <w:rPr>
          <w:rFonts w:ascii="Arial" w:hAnsi="Arial" w:cs="Arial"/>
          <w:sz w:val="24"/>
          <w:szCs w:val="24"/>
        </w:rPr>
        <w:t>en</w:t>
      </w:r>
      <w:proofErr w:type="spellEnd"/>
      <w:r>
        <w:rPr>
          <w:rFonts w:ascii="Arial" w:hAnsi="Arial" w:cs="Arial"/>
          <w:sz w:val="24"/>
          <w:szCs w:val="24"/>
        </w:rPr>
        <w:t xml:space="preserve"> la </w:t>
      </w:r>
      <w:proofErr w:type="spellStart"/>
      <w:r>
        <w:rPr>
          <w:rFonts w:ascii="Arial" w:hAnsi="Arial" w:cs="Arial"/>
          <w:sz w:val="24"/>
          <w:szCs w:val="24"/>
        </w:rPr>
        <w:t>definición</w:t>
      </w:r>
      <w:proofErr w:type="spellEnd"/>
      <w:r>
        <w:rPr>
          <w:rFonts w:ascii="Arial" w:hAnsi="Arial" w:cs="Arial"/>
          <w:sz w:val="24"/>
          <w:szCs w:val="24"/>
        </w:rPr>
        <w:t xml:space="preserve"> de </w:t>
      </w:r>
      <w:proofErr w:type="spellStart"/>
      <w:r>
        <w:rPr>
          <w:rFonts w:ascii="Arial" w:hAnsi="Arial" w:cs="Arial"/>
          <w:sz w:val="24"/>
          <w:szCs w:val="24"/>
        </w:rPr>
        <w:t>políticas</w:t>
      </w:r>
      <w:proofErr w:type="spellEnd"/>
      <w:r>
        <w:rPr>
          <w:rFonts w:ascii="Arial" w:hAnsi="Arial" w:cs="Arial"/>
          <w:sz w:val="24"/>
          <w:szCs w:val="24"/>
        </w:rPr>
        <w:t xml:space="preserve"> </w:t>
      </w:r>
      <w:proofErr w:type="spellStart"/>
      <w:r>
        <w:rPr>
          <w:rFonts w:ascii="Arial" w:hAnsi="Arial" w:cs="Arial"/>
          <w:sz w:val="24"/>
          <w:szCs w:val="24"/>
        </w:rPr>
        <w:t>sobre</w:t>
      </w:r>
      <w:proofErr w:type="spellEnd"/>
      <w:r>
        <w:rPr>
          <w:rFonts w:ascii="Arial" w:hAnsi="Arial" w:cs="Arial"/>
          <w:sz w:val="24"/>
          <w:szCs w:val="24"/>
        </w:rPr>
        <w:t xml:space="preserve"> </w:t>
      </w:r>
      <w:proofErr w:type="spellStart"/>
      <w:r>
        <w:rPr>
          <w:rFonts w:ascii="Arial" w:hAnsi="Arial" w:cs="Arial"/>
          <w:sz w:val="24"/>
          <w:szCs w:val="24"/>
        </w:rPr>
        <w:t>Justicia</w:t>
      </w:r>
      <w:proofErr w:type="spellEnd"/>
      <w:r>
        <w:rPr>
          <w:rFonts w:ascii="Arial" w:hAnsi="Arial" w:cs="Arial"/>
          <w:sz w:val="24"/>
          <w:szCs w:val="24"/>
        </w:rPr>
        <w:t xml:space="preserve"> Penal </w:t>
      </w:r>
      <w:proofErr w:type="spellStart"/>
      <w:r>
        <w:rPr>
          <w:rFonts w:ascii="Arial" w:hAnsi="Arial" w:cs="Arial"/>
          <w:sz w:val="24"/>
          <w:szCs w:val="24"/>
        </w:rPr>
        <w:t>Juvenil</w:t>
      </w:r>
      <w:proofErr w:type="spellEnd"/>
      <w:r>
        <w:rPr>
          <w:rFonts w:ascii="Arial" w:hAnsi="Arial" w:cs="Arial"/>
          <w:sz w:val="24"/>
          <w:szCs w:val="24"/>
        </w:rPr>
        <w:t xml:space="preserve">, </w:t>
      </w:r>
      <w:proofErr w:type="spellStart"/>
      <w:r>
        <w:rPr>
          <w:rFonts w:ascii="Arial" w:hAnsi="Arial" w:cs="Arial"/>
          <w:sz w:val="24"/>
          <w:szCs w:val="24"/>
        </w:rPr>
        <w:t>cabe</w:t>
      </w:r>
      <w:proofErr w:type="spellEnd"/>
      <w:r>
        <w:rPr>
          <w:rFonts w:ascii="Arial" w:hAnsi="Arial" w:cs="Arial"/>
          <w:sz w:val="24"/>
          <w:szCs w:val="24"/>
        </w:rPr>
        <w:t xml:space="preserve"> </w:t>
      </w:r>
      <w:proofErr w:type="spellStart"/>
      <w:r>
        <w:rPr>
          <w:rFonts w:ascii="Arial" w:hAnsi="Arial" w:cs="Arial"/>
          <w:sz w:val="24"/>
          <w:szCs w:val="24"/>
        </w:rPr>
        <w:t>mencionar</w:t>
      </w:r>
      <w:proofErr w:type="spellEnd"/>
      <w:r>
        <w:rPr>
          <w:rFonts w:ascii="Arial" w:hAnsi="Arial" w:cs="Arial"/>
          <w:sz w:val="24"/>
          <w:szCs w:val="24"/>
        </w:rPr>
        <w:t xml:space="preserve"> que </w:t>
      </w:r>
      <w:proofErr w:type="spellStart"/>
      <w:r w:rsidR="00A6154B" w:rsidRPr="00A6154B">
        <w:rPr>
          <w:rFonts w:ascii="Arial" w:hAnsi="Arial" w:cs="Arial"/>
          <w:sz w:val="24"/>
          <w:szCs w:val="24"/>
        </w:rPr>
        <w:t>respecto</w:t>
      </w:r>
      <w:proofErr w:type="spellEnd"/>
      <w:r w:rsidR="00A6154B" w:rsidRPr="00A6154B">
        <w:rPr>
          <w:rFonts w:ascii="Arial" w:hAnsi="Arial" w:cs="Arial"/>
          <w:sz w:val="24"/>
          <w:szCs w:val="24"/>
        </w:rPr>
        <w:t xml:space="preserve"> de la </w:t>
      </w:r>
      <w:proofErr w:type="spellStart"/>
      <w:r w:rsidR="00A6154B" w:rsidRPr="00A6154B">
        <w:rPr>
          <w:rFonts w:ascii="Arial" w:hAnsi="Arial" w:cs="Arial"/>
          <w:sz w:val="24"/>
          <w:szCs w:val="24"/>
        </w:rPr>
        <w:t>edad</w:t>
      </w:r>
      <w:proofErr w:type="spellEnd"/>
      <w:r w:rsidR="00A6154B" w:rsidRPr="00A6154B">
        <w:rPr>
          <w:rFonts w:ascii="Arial" w:hAnsi="Arial" w:cs="Arial"/>
          <w:sz w:val="24"/>
          <w:szCs w:val="24"/>
        </w:rPr>
        <w:t xml:space="preserve"> </w:t>
      </w:r>
      <w:proofErr w:type="spellStart"/>
      <w:r w:rsidR="00A6154B" w:rsidRPr="00A6154B">
        <w:rPr>
          <w:rFonts w:ascii="Arial" w:hAnsi="Arial" w:cs="Arial"/>
          <w:sz w:val="24"/>
          <w:szCs w:val="24"/>
        </w:rPr>
        <w:t>mínima</w:t>
      </w:r>
      <w:proofErr w:type="spellEnd"/>
      <w:r w:rsidR="00A6154B" w:rsidRPr="00A6154B">
        <w:rPr>
          <w:rFonts w:ascii="Arial" w:hAnsi="Arial" w:cs="Arial"/>
          <w:sz w:val="24"/>
          <w:szCs w:val="24"/>
        </w:rPr>
        <w:t xml:space="preserve"> penal </w:t>
      </w:r>
      <w:proofErr w:type="spellStart"/>
      <w:r w:rsidR="00A6154B" w:rsidRPr="00A6154B">
        <w:rPr>
          <w:rFonts w:ascii="Arial" w:hAnsi="Arial" w:cs="Arial"/>
          <w:sz w:val="24"/>
          <w:szCs w:val="24"/>
        </w:rPr>
        <w:t>estableció</w:t>
      </w:r>
      <w:proofErr w:type="spellEnd"/>
      <w:r w:rsidR="00A6154B" w:rsidRPr="00A6154B">
        <w:rPr>
          <w:rFonts w:ascii="Arial" w:hAnsi="Arial" w:cs="Arial"/>
          <w:sz w:val="24"/>
          <w:szCs w:val="24"/>
        </w:rPr>
        <w:t xml:space="preserve"> que la </w:t>
      </w:r>
      <w:proofErr w:type="spellStart"/>
      <w:r w:rsidR="00A6154B" w:rsidRPr="00A6154B">
        <w:rPr>
          <w:rFonts w:ascii="Arial" w:hAnsi="Arial" w:cs="Arial"/>
          <w:sz w:val="24"/>
          <w:szCs w:val="24"/>
        </w:rPr>
        <w:t>fijación</w:t>
      </w:r>
      <w:proofErr w:type="spellEnd"/>
      <w:r w:rsidR="00A6154B" w:rsidRPr="00A6154B">
        <w:rPr>
          <w:rFonts w:ascii="Arial" w:hAnsi="Arial" w:cs="Arial"/>
          <w:sz w:val="24"/>
          <w:szCs w:val="24"/>
        </w:rPr>
        <w:t xml:space="preserve"> de la </w:t>
      </w:r>
      <w:proofErr w:type="spellStart"/>
      <w:r w:rsidR="00A6154B" w:rsidRPr="00A6154B">
        <w:rPr>
          <w:rFonts w:ascii="Arial" w:hAnsi="Arial" w:cs="Arial"/>
          <w:sz w:val="24"/>
          <w:szCs w:val="24"/>
        </w:rPr>
        <w:t>misma</w:t>
      </w:r>
      <w:proofErr w:type="spellEnd"/>
      <w:r w:rsidR="00A6154B" w:rsidRPr="00A6154B">
        <w:rPr>
          <w:rFonts w:ascii="Arial" w:hAnsi="Arial" w:cs="Arial"/>
          <w:sz w:val="24"/>
          <w:szCs w:val="24"/>
        </w:rPr>
        <w:t xml:space="preserve"> </w:t>
      </w:r>
      <w:proofErr w:type="spellStart"/>
      <w:r w:rsidR="00A6154B" w:rsidRPr="00A6154B">
        <w:rPr>
          <w:rFonts w:ascii="Arial" w:hAnsi="Arial" w:cs="Arial"/>
          <w:sz w:val="24"/>
          <w:szCs w:val="24"/>
        </w:rPr>
        <w:t>deberá</w:t>
      </w:r>
      <w:proofErr w:type="spellEnd"/>
      <w:r w:rsidR="00A6154B" w:rsidRPr="00A6154B">
        <w:rPr>
          <w:rFonts w:ascii="Arial" w:hAnsi="Arial" w:cs="Arial"/>
          <w:sz w:val="24"/>
          <w:szCs w:val="24"/>
        </w:rPr>
        <w:t xml:space="preserve"> </w:t>
      </w:r>
      <w:proofErr w:type="spellStart"/>
      <w:r w:rsidR="00A6154B" w:rsidRPr="00A6154B">
        <w:rPr>
          <w:rFonts w:ascii="Arial" w:hAnsi="Arial" w:cs="Arial"/>
          <w:sz w:val="24"/>
          <w:szCs w:val="24"/>
        </w:rPr>
        <w:t>situarse</w:t>
      </w:r>
      <w:proofErr w:type="spellEnd"/>
      <w:r w:rsidR="00A6154B" w:rsidRPr="00A6154B">
        <w:rPr>
          <w:rFonts w:ascii="Arial" w:hAnsi="Arial" w:cs="Arial"/>
          <w:sz w:val="24"/>
          <w:szCs w:val="24"/>
        </w:rPr>
        <w:t xml:space="preserve"> </w:t>
      </w:r>
      <w:proofErr w:type="spellStart"/>
      <w:r w:rsidR="00A6154B" w:rsidRPr="00A6154B">
        <w:rPr>
          <w:rFonts w:ascii="Arial" w:hAnsi="Arial" w:cs="Arial"/>
          <w:sz w:val="24"/>
          <w:szCs w:val="24"/>
        </w:rPr>
        <w:t>en</w:t>
      </w:r>
      <w:proofErr w:type="spellEnd"/>
      <w:r w:rsidR="00A6154B" w:rsidRPr="00A6154B">
        <w:rPr>
          <w:rFonts w:ascii="Arial" w:hAnsi="Arial" w:cs="Arial"/>
          <w:sz w:val="24"/>
          <w:szCs w:val="24"/>
        </w:rPr>
        <w:t xml:space="preserve"> el </w:t>
      </w:r>
      <w:proofErr w:type="spellStart"/>
      <w:r w:rsidR="00A6154B" w:rsidRPr="00A6154B">
        <w:rPr>
          <w:rFonts w:ascii="Arial" w:hAnsi="Arial" w:cs="Arial"/>
          <w:sz w:val="24"/>
          <w:szCs w:val="24"/>
        </w:rPr>
        <w:t>nivel</w:t>
      </w:r>
      <w:proofErr w:type="spellEnd"/>
      <w:r w:rsidR="00A6154B" w:rsidRPr="00A6154B">
        <w:rPr>
          <w:rFonts w:ascii="Arial" w:hAnsi="Arial" w:cs="Arial"/>
          <w:sz w:val="24"/>
          <w:szCs w:val="24"/>
        </w:rPr>
        <w:t xml:space="preserve"> </w:t>
      </w:r>
      <w:proofErr w:type="spellStart"/>
      <w:r w:rsidR="00A6154B" w:rsidRPr="00A6154B">
        <w:rPr>
          <w:rFonts w:ascii="Arial" w:hAnsi="Arial" w:cs="Arial"/>
          <w:sz w:val="24"/>
          <w:szCs w:val="24"/>
        </w:rPr>
        <w:t>más</w:t>
      </w:r>
      <w:proofErr w:type="spellEnd"/>
      <w:r w:rsidR="00A6154B" w:rsidRPr="00A6154B">
        <w:rPr>
          <w:rFonts w:ascii="Arial" w:hAnsi="Arial" w:cs="Arial"/>
          <w:sz w:val="24"/>
          <w:szCs w:val="24"/>
        </w:rPr>
        <w:t xml:space="preserve"> alto </w:t>
      </w:r>
      <w:proofErr w:type="spellStart"/>
      <w:r w:rsidR="00A6154B" w:rsidRPr="00A6154B">
        <w:rPr>
          <w:rFonts w:ascii="Arial" w:hAnsi="Arial" w:cs="Arial"/>
          <w:sz w:val="24"/>
          <w:szCs w:val="24"/>
        </w:rPr>
        <w:t>observando</w:t>
      </w:r>
      <w:proofErr w:type="spellEnd"/>
      <w:r w:rsidR="00A6154B" w:rsidRPr="00A6154B">
        <w:rPr>
          <w:rFonts w:ascii="Arial" w:hAnsi="Arial" w:cs="Arial"/>
          <w:sz w:val="24"/>
          <w:szCs w:val="24"/>
        </w:rPr>
        <w:t xml:space="preserve"> </w:t>
      </w:r>
      <w:proofErr w:type="spellStart"/>
      <w:r w:rsidR="00A6154B" w:rsidRPr="00A6154B">
        <w:rPr>
          <w:rFonts w:ascii="Arial" w:hAnsi="Arial" w:cs="Arial"/>
          <w:sz w:val="24"/>
          <w:szCs w:val="24"/>
        </w:rPr>
        <w:t>los</w:t>
      </w:r>
      <w:proofErr w:type="spellEnd"/>
      <w:r w:rsidR="00A6154B" w:rsidRPr="00A6154B">
        <w:rPr>
          <w:rFonts w:ascii="Arial" w:hAnsi="Arial" w:cs="Arial"/>
          <w:sz w:val="24"/>
          <w:szCs w:val="24"/>
        </w:rPr>
        <w:t xml:space="preserve"> 16 </w:t>
      </w:r>
      <w:proofErr w:type="spellStart"/>
      <w:r w:rsidR="00A6154B" w:rsidRPr="00A6154B">
        <w:rPr>
          <w:rFonts w:ascii="Arial" w:hAnsi="Arial" w:cs="Arial"/>
          <w:sz w:val="24"/>
          <w:szCs w:val="24"/>
        </w:rPr>
        <w:t>años</w:t>
      </w:r>
      <w:proofErr w:type="spellEnd"/>
      <w:r w:rsidR="00A6154B" w:rsidRPr="00A6154B">
        <w:rPr>
          <w:rFonts w:ascii="Arial" w:hAnsi="Arial" w:cs="Arial"/>
          <w:sz w:val="24"/>
          <w:szCs w:val="24"/>
        </w:rPr>
        <w:t xml:space="preserve"> </w:t>
      </w:r>
      <w:proofErr w:type="spellStart"/>
      <w:r w:rsidR="00A6154B" w:rsidRPr="00A6154B">
        <w:rPr>
          <w:rFonts w:ascii="Arial" w:hAnsi="Arial" w:cs="Arial"/>
          <w:sz w:val="24"/>
          <w:szCs w:val="24"/>
        </w:rPr>
        <w:t>como</w:t>
      </w:r>
      <w:proofErr w:type="spellEnd"/>
      <w:r w:rsidR="00A6154B" w:rsidRPr="00A6154B">
        <w:rPr>
          <w:rFonts w:ascii="Arial" w:hAnsi="Arial" w:cs="Arial"/>
          <w:sz w:val="24"/>
          <w:szCs w:val="24"/>
        </w:rPr>
        <w:t xml:space="preserve"> el </w:t>
      </w:r>
      <w:proofErr w:type="spellStart"/>
      <w:r w:rsidR="00A6154B" w:rsidRPr="00A6154B">
        <w:rPr>
          <w:rFonts w:ascii="Arial" w:hAnsi="Arial" w:cs="Arial"/>
          <w:sz w:val="24"/>
          <w:szCs w:val="24"/>
        </w:rPr>
        <w:t>óptimo</w:t>
      </w:r>
      <w:proofErr w:type="spellEnd"/>
      <w:r w:rsidR="00A6154B" w:rsidRPr="00A6154B">
        <w:rPr>
          <w:rFonts w:ascii="Arial" w:hAnsi="Arial" w:cs="Arial"/>
          <w:sz w:val="24"/>
          <w:szCs w:val="24"/>
        </w:rPr>
        <w:t xml:space="preserve"> de </w:t>
      </w:r>
      <w:proofErr w:type="spellStart"/>
      <w:r w:rsidR="00A6154B" w:rsidRPr="00A6154B">
        <w:rPr>
          <w:rFonts w:ascii="Arial" w:hAnsi="Arial" w:cs="Arial"/>
          <w:sz w:val="24"/>
          <w:szCs w:val="24"/>
        </w:rPr>
        <w:t>esa</w:t>
      </w:r>
      <w:proofErr w:type="spellEnd"/>
      <w:r w:rsidR="00A6154B" w:rsidRPr="00A6154B">
        <w:rPr>
          <w:rFonts w:ascii="Arial" w:hAnsi="Arial" w:cs="Arial"/>
          <w:sz w:val="24"/>
          <w:szCs w:val="24"/>
        </w:rPr>
        <w:t xml:space="preserve"> </w:t>
      </w:r>
      <w:proofErr w:type="spellStart"/>
      <w:r w:rsidR="00A6154B" w:rsidRPr="00A6154B">
        <w:rPr>
          <w:rFonts w:ascii="Arial" w:hAnsi="Arial" w:cs="Arial"/>
          <w:sz w:val="24"/>
          <w:szCs w:val="24"/>
        </w:rPr>
        <w:t>franja</w:t>
      </w:r>
      <w:proofErr w:type="spellEnd"/>
      <w:r w:rsidR="00A6154B" w:rsidRPr="00A6154B">
        <w:rPr>
          <w:rFonts w:ascii="Arial" w:hAnsi="Arial" w:cs="Arial"/>
          <w:sz w:val="24"/>
          <w:szCs w:val="24"/>
        </w:rPr>
        <w:t>.</w:t>
      </w:r>
    </w:p>
    <w:p w:rsidR="00A6154B" w:rsidRPr="00A6154B" w:rsidRDefault="00A6154B" w:rsidP="00A6154B">
      <w:pPr>
        <w:spacing w:line="276" w:lineRule="auto"/>
        <w:jc w:val="both"/>
        <w:rPr>
          <w:rFonts w:ascii="Arial" w:hAnsi="Arial" w:cs="Arial"/>
          <w:sz w:val="24"/>
          <w:szCs w:val="24"/>
        </w:rPr>
      </w:pPr>
      <w:r w:rsidRPr="00A6154B">
        <w:rPr>
          <w:rFonts w:ascii="Arial" w:hAnsi="Arial" w:cs="Arial"/>
          <w:sz w:val="24"/>
          <w:szCs w:val="24"/>
        </w:rPr>
        <w:t xml:space="preserve">Al </w:t>
      </w:r>
      <w:proofErr w:type="spellStart"/>
      <w:r w:rsidRPr="00A6154B">
        <w:rPr>
          <w:rFonts w:ascii="Arial" w:hAnsi="Arial" w:cs="Arial"/>
          <w:sz w:val="24"/>
          <w:szCs w:val="24"/>
        </w:rPr>
        <w:t>concluir</w:t>
      </w:r>
      <w:proofErr w:type="spellEnd"/>
      <w:r w:rsidRPr="00A6154B">
        <w:rPr>
          <w:rFonts w:ascii="Arial" w:hAnsi="Arial" w:cs="Arial"/>
          <w:sz w:val="24"/>
          <w:szCs w:val="24"/>
        </w:rPr>
        <w:t xml:space="preserve"> </w:t>
      </w:r>
      <w:proofErr w:type="spellStart"/>
      <w:r w:rsidRPr="00A6154B">
        <w:rPr>
          <w:rFonts w:ascii="Arial" w:hAnsi="Arial" w:cs="Arial"/>
          <w:sz w:val="24"/>
          <w:szCs w:val="24"/>
        </w:rPr>
        <w:t>vuelvo</w:t>
      </w:r>
      <w:proofErr w:type="spellEnd"/>
      <w:r w:rsidRPr="00A6154B">
        <w:rPr>
          <w:rFonts w:ascii="Arial" w:hAnsi="Arial" w:cs="Arial"/>
          <w:sz w:val="24"/>
          <w:szCs w:val="24"/>
        </w:rPr>
        <w:t xml:space="preserve"> a la </w:t>
      </w:r>
      <w:proofErr w:type="spellStart"/>
      <w:r w:rsidRPr="00A6154B">
        <w:rPr>
          <w:rFonts w:ascii="Arial" w:hAnsi="Arial" w:cs="Arial"/>
          <w:sz w:val="24"/>
          <w:szCs w:val="24"/>
        </w:rPr>
        <w:t>resolución</w:t>
      </w:r>
      <w:proofErr w:type="spellEnd"/>
      <w:r w:rsidRPr="00A6154B">
        <w:rPr>
          <w:rFonts w:ascii="Arial" w:hAnsi="Arial" w:cs="Arial"/>
          <w:sz w:val="24"/>
          <w:szCs w:val="24"/>
        </w:rPr>
        <w:t xml:space="preserve"> </w:t>
      </w:r>
      <w:proofErr w:type="spellStart"/>
      <w:r w:rsidRPr="00A6154B">
        <w:rPr>
          <w:rFonts w:ascii="Arial" w:hAnsi="Arial" w:cs="Arial"/>
          <w:sz w:val="24"/>
          <w:szCs w:val="24"/>
        </w:rPr>
        <w:t>académica</w:t>
      </w:r>
      <w:proofErr w:type="spellEnd"/>
      <w:r w:rsidRPr="00A6154B">
        <w:rPr>
          <w:rFonts w:ascii="Arial" w:hAnsi="Arial" w:cs="Arial"/>
          <w:sz w:val="24"/>
          <w:szCs w:val="24"/>
        </w:rPr>
        <w:t xml:space="preserve"> </w:t>
      </w:r>
      <w:proofErr w:type="spellStart"/>
      <w:r w:rsidRPr="00A6154B">
        <w:rPr>
          <w:rFonts w:ascii="Arial" w:hAnsi="Arial" w:cs="Arial"/>
          <w:sz w:val="24"/>
          <w:szCs w:val="24"/>
        </w:rPr>
        <w:t>citada</w:t>
      </w:r>
      <w:proofErr w:type="spellEnd"/>
      <w:r w:rsidRPr="00A6154B">
        <w:rPr>
          <w:rFonts w:ascii="Arial" w:hAnsi="Arial" w:cs="Arial"/>
          <w:sz w:val="24"/>
          <w:szCs w:val="24"/>
        </w:rPr>
        <w:t xml:space="preserve"> de la UNLP y </w:t>
      </w:r>
      <w:proofErr w:type="spellStart"/>
      <w:r w:rsidRPr="00A6154B">
        <w:rPr>
          <w:rFonts w:ascii="Arial" w:hAnsi="Arial" w:cs="Arial"/>
          <w:sz w:val="24"/>
          <w:szCs w:val="24"/>
        </w:rPr>
        <w:t>en</w:t>
      </w:r>
      <w:proofErr w:type="spellEnd"/>
      <w:r w:rsidRPr="00A6154B">
        <w:rPr>
          <w:rFonts w:ascii="Arial" w:hAnsi="Arial" w:cs="Arial"/>
          <w:sz w:val="24"/>
          <w:szCs w:val="24"/>
        </w:rPr>
        <w:t xml:space="preserve"> la </w:t>
      </w:r>
      <w:proofErr w:type="spellStart"/>
      <w:r w:rsidRPr="00A6154B">
        <w:rPr>
          <w:rFonts w:ascii="Arial" w:hAnsi="Arial" w:cs="Arial"/>
          <w:sz w:val="24"/>
          <w:szCs w:val="24"/>
        </w:rPr>
        <w:t>cual</w:t>
      </w:r>
      <w:proofErr w:type="spellEnd"/>
      <w:r w:rsidRPr="00A6154B">
        <w:rPr>
          <w:rFonts w:ascii="Arial" w:hAnsi="Arial" w:cs="Arial"/>
          <w:sz w:val="24"/>
          <w:szCs w:val="24"/>
        </w:rPr>
        <w:t xml:space="preserve"> me </w:t>
      </w:r>
      <w:proofErr w:type="spellStart"/>
      <w:r w:rsidRPr="00A6154B">
        <w:rPr>
          <w:rFonts w:ascii="Arial" w:hAnsi="Arial" w:cs="Arial"/>
          <w:sz w:val="24"/>
          <w:szCs w:val="24"/>
        </w:rPr>
        <w:t>permito</w:t>
      </w:r>
      <w:proofErr w:type="spellEnd"/>
      <w:r w:rsidRPr="00A6154B">
        <w:rPr>
          <w:rFonts w:ascii="Arial" w:hAnsi="Arial" w:cs="Arial"/>
          <w:sz w:val="24"/>
          <w:szCs w:val="24"/>
        </w:rPr>
        <w:t xml:space="preserve"> </w:t>
      </w:r>
      <w:proofErr w:type="spellStart"/>
      <w:r w:rsidRPr="00A6154B">
        <w:rPr>
          <w:rFonts w:ascii="Arial" w:hAnsi="Arial" w:cs="Arial"/>
          <w:sz w:val="24"/>
          <w:szCs w:val="24"/>
        </w:rPr>
        <w:t>fijar</w:t>
      </w:r>
      <w:proofErr w:type="spellEnd"/>
      <w:r w:rsidRPr="00A6154B">
        <w:rPr>
          <w:rFonts w:ascii="Arial" w:hAnsi="Arial" w:cs="Arial"/>
          <w:sz w:val="24"/>
          <w:szCs w:val="24"/>
        </w:rPr>
        <w:t xml:space="preserve"> </w:t>
      </w:r>
      <w:proofErr w:type="spellStart"/>
      <w:r w:rsidRPr="00A6154B">
        <w:rPr>
          <w:rFonts w:ascii="Arial" w:hAnsi="Arial" w:cs="Arial"/>
          <w:sz w:val="24"/>
          <w:szCs w:val="24"/>
        </w:rPr>
        <w:t>tres</w:t>
      </w:r>
      <w:proofErr w:type="spellEnd"/>
      <w:r w:rsidRPr="00A6154B">
        <w:rPr>
          <w:rFonts w:ascii="Arial" w:hAnsi="Arial" w:cs="Arial"/>
          <w:sz w:val="24"/>
          <w:szCs w:val="24"/>
        </w:rPr>
        <w:t xml:space="preserve"> </w:t>
      </w:r>
      <w:proofErr w:type="spellStart"/>
      <w:r w:rsidRPr="00A6154B">
        <w:rPr>
          <w:rFonts w:ascii="Arial" w:hAnsi="Arial" w:cs="Arial"/>
          <w:sz w:val="24"/>
          <w:szCs w:val="24"/>
        </w:rPr>
        <w:t>conceptos</w:t>
      </w:r>
      <w:proofErr w:type="spellEnd"/>
      <w:r w:rsidRPr="00A6154B">
        <w:rPr>
          <w:rFonts w:ascii="Arial" w:hAnsi="Arial" w:cs="Arial"/>
          <w:sz w:val="24"/>
          <w:szCs w:val="24"/>
        </w:rPr>
        <w:t xml:space="preserve"> </w:t>
      </w:r>
      <w:proofErr w:type="spellStart"/>
      <w:r w:rsidRPr="00A6154B">
        <w:rPr>
          <w:rFonts w:ascii="Arial" w:hAnsi="Arial" w:cs="Arial"/>
          <w:sz w:val="24"/>
          <w:szCs w:val="24"/>
        </w:rPr>
        <w:t>principales</w:t>
      </w:r>
      <w:proofErr w:type="spellEnd"/>
      <w:r w:rsidRPr="00A6154B">
        <w:rPr>
          <w:rFonts w:ascii="Arial" w:hAnsi="Arial" w:cs="Arial"/>
          <w:sz w:val="24"/>
          <w:szCs w:val="24"/>
        </w:rPr>
        <w:t>:</w:t>
      </w:r>
    </w:p>
    <w:p w:rsidR="00A6154B" w:rsidRPr="00A6154B" w:rsidRDefault="00A6154B" w:rsidP="00A6154B">
      <w:pPr>
        <w:spacing w:before="100" w:beforeAutospacing="1" w:after="100" w:afterAutospacing="1" w:line="276" w:lineRule="auto"/>
        <w:jc w:val="both"/>
        <w:rPr>
          <w:rFonts w:ascii="Arial" w:eastAsia="Times New Roman" w:hAnsi="Arial" w:cs="Arial"/>
          <w:color w:val="000000"/>
          <w:sz w:val="24"/>
          <w:szCs w:val="24"/>
          <w:lang w:eastAsia="es-AR"/>
        </w:rPr>
      </w:pPr>
      <w:r w:rsidRPr="00A6154B">
        <w:rPr>
          <w:rFonts w:ascii="Arial" w:eastAsia="Times New Roman" w:hAnsi="Arial" w:cs="Arial"/>
          <w:color w:val="000000"/>
          <w:sz w:val="24"/>
          <w:szCs w:val="24"/>
          <w:lang w:eastAsia="es-AR"/>
        </w:rPr>
        <w:lastRenderedPageBreak/>
        <w:t xml:space="preserve">1) </w:t>
      </w:r>
      <w:proofErr w:type="spellStart"/>
      <w:r w:rsidRPr="00A6154B">
        <w:rPr>
          <w:rFonts w:ascii="Arial" w:eastAsia="Times New Roman" w:hAnsi="Arial" w:cs="Arial"/>
          <w:color w:val="000000"/>
          <w:sz w:val="24"/>
          <w:szCs w:val="24"/>
          <w:lang w:eastAsia="es-AR"/>
        </w:rPr>
        <w:t>Rechazar</w:t>
      </w:r>
      <w:proofErr w:type="spellEnd"/>
      <w:r w:rsidRPr="00A6154B">
        <w:rPr>
          <w:rFonts w:ascii="Arial" w:eastAsia="Times New Roman" w:hAnsi="Arial" w:cs="Arial"/>
          <w:color w:val="000000"/>
          <w:sz w:val="24"/>
          <w:szCs w:val="24"/>
          <w:lang w:eastAsia="es-AR"/>
        </w:rPr>
        <w:t xml:space="preserve"> las </w:t>
      </w:r>
      <w:proofErr w:type="spellStart"/>
      <w:r w:rsidRPr="00A6154B">
        <w:rPr>
          <w:rFonts w:ascii="Arial" w:eastAsia="Times New Roman" w:hAnsi="Arial" w:cs="Arial"/>
          <w:color w:val="000000"/>
          <w:sz w:val="24"/>
          <w:szCs w:val="24"/>
          <w:lang w:eastAsia="es-AR"/>
        </w:rPr>
        <w:t>propuestas</w:t>
      </w:r>
      <w:proofErr w:type="spellEnd"/>
      <w:r w:rsidRPr="00A6154B">
        <w:rPr>
          <w:rFonts w:ascii="Arial" w:eastAsia="Times New Roman" w:hAnsi="Arial" w:cs="Arial"/>
          <w:color w:val="000000"/>
          <w:sz w:val="24"/>
          <w:szCs w:val="24"/>
          <w:lang w:eastAsia="es-AR"/>
        </w:rPr>
        <w:t xml:space="preserve"> que </w:t>
      </w:r>
      <w:proofErr w:type="spellStart"/>
      <w:r w:rsidRPr="00A6154B">
        <w:rPr>
          <w:rFonts w:ascii="Arial" w:eastAsia="Times New Roman" w:hAnsi="Arial" w:cs="Arial"/>
          <w:color w:val="000000"/>
          <w:sz w:val="24"/>
          <w:szCs w:val="24"/>
          <w:lang w:eastAsia="es-AR"/>
        </w:rPr>
        <w:t>propugnan</w:t>
      </w:r>
      <w:proofErr w:type="spellEnd"/>
      <w:r w:rsidRPr="00A6154B">
        <w:rPr>
          <w:rFonts w:ascii="Arial" w:eastAsia="Times New Roman" w:hAnsi="Arial" w:cs="Arial"/>
          <w:color w:val="000000"/>
          <w:sz w:val="24"/>
          <w:szCs w:val="24"/>
          <w:lang w:eastAsia="es-AR"/>
        </w:rPr>
        <w:t xml:space="preserve"> la </w:t>
      </w:r>
      <w:proofErr w:type="spellStart"/>
      <w:r w:rsidRPr="00A6154B">
        <w:rPr>
          <w:rFonts w:ascii="Arial" w:eastAsia="Times New Roman" w:hAnsi="Arial" w:cs="Arial"/>
          <w:color w:val="000000"/>
          <w:sz w:val="24"/>
          <w:szCs w:val="24"/>
          <w:lang w:eastAsia="es-AR"/>
        </w:rPr>
        <w:t>baja</w:t>
      </w:r>
      <w:proofErr w:type="spellEnd"/>
      <w:r w:rsidRPr="00A6154B">
        <w:rPr>
          <w:rFonts w:ascii="Arial" w:eastAsia="Times New Roman" w:hAnsi="Arial" w:cs="Arial"/>
          <w:color w:val="000000"/>
          <w:sz w:val="24"/>
          <w:szCs w:val="24"/>
          <w:lang w:eastAsia="es-AR"/>
        </w:rPr>
        <w:t xml:space="preserve"> </w:t>
      </w:r>
      <w:proofErr w:type="spellStart"/>
      <w:r w:rsidRPr="00A6154B">
        <w:rPr>
          <w:rFonts w:ascii="Arial" w:eastAsia="Times New Roman" w:hAnsi="Arial" w:cs="Arial"/>
          <w:color w:val="000000"/>
          <w:sz w:val="24"/>
          <w:szCs w:val="24"/>
          <w:lang w:eastAsia="es-AR"/>
        </w:rPr>
        <w:t>en</w:t>
      </w:r>
      <w:proofErr w:type="spellEnd"/>
      <w:r w:rsidRPr="00A6154B">
        <w:rPr>
          <w:rFonts w:ascii="Arial" w:eastAsia="Times New Roman" w:hAnsi="Arial" w:cs="Arial"/>
          <w:color w:val="000000"/>
          <w:sz w:val="24"/>
          <w:szCs w:val="24"/>
          <w:lang w:eastAsia="es-AR"/>
        </w:rPr>
        <w:t xml:space="preserve"> la </w:t>
      </w:r>
      <w:proofErr w:type="spellStart"/>
      <w:r w:rsidRPr="00A6154B">
        <w:rPr>
          <w:rFonts w:ascii="Arial" w:eastAsia="Times New Roman" w:hAnsi="Arial" w:cs="Arial"/>
          <w:color w:val="000000"/>
          <w:sz w:val="24"/>
          <w:szCs w:val="24"/>
          <w:lang w:eastAsia="es-AR"/>
        </w:rPr>
        <w:t>edad</w:t>
      </w:r>
      <w:proofErr w:type="spellEnd"/>
      <w:r w:rsidRPr="00A6154B">
        <w:rPr>
          <w:rFonts w:ascii="Arial" w:eastAsia="Times New Roman" w:hAnsi="Arial" w:cs="Arial"/>
          <w:color w:val="000000"/>
          <w:sz w:val="24"/>
          <w:szCs w:val="24"/>
          <w:lang w:eastAsia="es-AR"/>
        </w:rPr>
        <w:t xml:space="preserve"> de </w:t>
      </w:r>
      <w:proofErr w:type="spellStart"/>
      <w:r w:rsidRPr="00A6154B">
        <w:rPr>
          <w:rFonts w:ascii="Arial" w:eastAsia="Times New Roman" w:hAnsi="Arial" w:cs="Arial"/>
          <w:color w:val="000000"/>
          <w:sz w:val="24"/>
          <w:szCs w:val="24"/>
          <w:lang w:eastAsia="es-AR"/>
        </w:rPr>
        <w:t>punibilidad</w:t>
      </w:r>
      <w:proofErr w:type="spellEnd"/>
      <w:r w:rsidRPr="00A6154B">
        <w:rPr>
          <w:rFonts w:ascii="Arial" w:eastAsia="Times New Roman" w:hAnsi="Arial" w:cs="Arial"/>
          <w:color w:val="000000"/>
          <w:sz w:val="24"/>
          <w:szCs w:val="24"/>
          <w:lang w:eastAsia="es-AR"/>
        </w:rPr>
        <w:t xml:space="preserve"> </w:t>
      </w:r>
      <w:proofErr w:type="spellStart"/>
      <w:r w:rsidRPr="00A6154B">
        <w:rPr>
          <w:rFonts w:ascii="Arial" w:eastAsia="Times New Roman" w:hAnsi="Arial" w:cs="Arial"/>
          <w:color w:val="000000"/>
          <w:sz w:val="24"/>
          <w:szCs w:val="24"/>
          <w:lang w:eastAsia="es-AR"/>
        </w:rPr>
        <w:t>como</w:t>
      </w:r>
      <w:proofErr w:type="spellEnd"/>
      <w:r w:rsidRPr="00A6154B">
        <w:rPr>
          <w:rFonts w:ascii="Arial" w:eastAsia="Times New Roman" w:hAnsi="Arial" w:cs="Arial"/>
          <w:color w:val="000000"/>
          <w:sz w:val="24"/>
          <w:szCs w:val="24"/>
          <w:lang w:eastAsia="es-AR"/>
        </w:rPr>
        <w:t xml:space="preserve"> </w:t>
      </w:r>
      <w:proofErr w:type="spellStart"/>
      <w:r w:rsidRPr="00A6154B">
        <w:rPr>
          <w:rFonts w:ascii="Arial" w:eastAsia="Times New Roman" w:hAnsi="Arial" w:cs="Arial"/>
          <w:color w:val="000000"/>
          <w:sz w:val="24"/>
          <w:szCs w:val="24"/>
          <w:lang w:eastAsia="es-AR"/>
        </w:rPr>
        <w:t>medida</w:t>
      </w:r>
      <w:proofErr w:type="spellEnd"/>
      <w:r w:rsidRPr="00A6154B">
        <w:rPr>
          <w:rFonts w:ascii="Arial" w:eastAsia="Times New Roman" w:hAnsi="Arial" w:cs="Arial"/>
          <w:color w:val="000000"/>
          <w:sz w:val="24"/>
          <w:szCs w:val="24"/>
          <w:lang w:eastAsia="es-AR"/>
        </w:rPr>
        <w:t xml:space="preserve"> </w:t>
      </w:r>
      <w:proofErr w:type="spellStart"/>
      <w:r w:rsidRPr="00A6154B">
        <w:rPr>
          <w:rFonts w:ascii="Arial" w:eastAsia="Times New Roman" w:hAnsi="Arial" w:cs="Arial"/>
          <w:color w:val="000000"/>
          <w:sz w:val="24"/>
          <w:szCs w:val="24"/>
          <w:lang w:eastAsia="es-AR"/>
        </w:rPr>
        <w:t>tendiente</w:t>
      </w:r>
      <w:proofErr w:type="spellEnd"/>
      <w:r w:rsidRPr="00A6154B">
        <w:rPr>
          <w:rFonts w:ascii="Arial" w:eastAsia="Times New Roman" w:hAnsi="Arial" w:cs="Arial"/>
          <w:color w:val="000000"/>
          <w:sz w:val="24"/>
          <w:szCs w:val="24"/>
          <w:lang w:eastAsia="es-AR"/>
        </w:rPr>
        <w:t xml:space="preserve"> a </w:t>
      </w:r>
      <w:proofErr w:type="spellStart"/>
      <w:r w:rsidRPr="00A6154B">
        <w:rPr>
          <w:rFonts w:ascii="Arial" w:eastAsia="Times New Roman" w:hAnsi="Arial" w:cs="Arial"/>
          <w:color w:val="000000"/>
          <w:sz w:val="24"/>
          <w:szCs w:val="24"/>
          <w:lang w:eastAsia="es-AR"/>
        </w:rPr>
        <w:t>reducir</w:t>
      </w:r>
      <w:proofErr w:type="spellEnd"/>
      <w:r w:rsidRPr="00A6154B">
        <w:rPr>
          <w:rFonts w:ascii="Arial" w:eastAsia="Times New Roman" w:hAnsi="Arial" w:cs="Arial"/>
          <w:color w:val="000000"/>
          <w:sz w:val="24"/>
          <w:szCs w:val="24"/>
          <w:lang w:eastAsia="es-AR"/>
        </w:rPr>
        <w:t xml:space="preserve"> </w:t>
      </w:r>
      <w:proofErr w:type="spellStart"/>
      <w:r w:rsidRPr="00A6154B">
        <w:rPr>
          <w:rFonts w:ascii="Arial" w:eastAsia="Times New Roman" w:hAnsi="Arial" w:cs="Arial"/>
          <w:color w:val="000000"/>
          <w:sz w:val="24"/>
          <w:szCs w:val="24"/>
          <w:lang w:eastAsia="es-AR"/>
        </w:rPr>
        <w:t>los</w:t>
      </w:r>
      <w:proofErr w:type="spellEnd"/>
      <w:r w:rsidRPr="00A6154B">
        <w:rPr>
          <w:rFonts w:ascii="Arial" w:eastAsia="Times New Roman" w:hAnsi="Arial" w:cs="Arial"/>
          <w:color w:val="000000"/>
          <w:sz w:val="24"/>
          <w:szCs w:val="24"/>
          <w:lang w:eastAsia="es-AR"/>
        </w:rPr>
        <w:t xml:space="preserve"> </w:t>
      </w:r>
      <w:proofErr w:type="spellStart"/>
      <w:r w:rsidRPr="00A6154B">
        <w:rPr>
          <w:rFonts w:ascii="Arial" w:eastAsia="Times New Roman" w:hAnsi="Arial" w:cs="Arial"/>
          <w:color w:val="000000"/>
          <w:sz w:val="24"/>
          <w:szCs w:val="24"/>
          <w:lang w:eastAsia="es-AR"/>
        </w:rPr>
        <w:t>niveles</w:t>
      </w:r>
      <w:proofErr w:type="spellEnd"/>
      <w:r w:rsidRPr="00A6154B">
        <w:rPr>
          <w:rFonts w:ascii="Arial" w:eastAsia="Times New Roman" w:hAnsi="Arial" w:cs="Arial"/>
          <w:color w:val="000000"/>
          <w:sz w:val="24"/>
          <w:szCs w:val="24"/>
          <w:lang w:eastAsia="es-AR"/>
        </w:rPr>
        <w:t xml:space="preserve"> de </w:t>
      </w:r>
      <w:proofErr w:type="spellStart"/>
      <w:r w:rsidRPr="00A6154B">
        <w:rPr>
          <w:rFonts w:ascii="Arial" w:eastAsia="Times New Roman" w:hAnsi="Arial" w:cs="Arial"/>
          <w:color w:val="000000"/>
          <w:sz w:val="24"/>
          <w:szCs w:val="24"/>
          <w:lang w:eastAsia="es-AR"/>
        </w:rPr>
        <w:t>inseguridad</w:t>
      </w:r>
      <w:proofErr w:type="spellEnd"/>
      <w:r w:rsidRPr="00A6154B">
        <w:rPr>
          <w:rFonts w:ascii="Arial" w:eastAsia="Times New Roman" w:hAnsi="Arial" w:cs="Arial"/>
          <w:color w:val="000000"/>
          <w:sz w:val="24"/>
          <w:szCs w:val="24"/>
          <w:lang w:eastAsia="es-AR"/>
        </w:rPr>
        <w:t xml:space="preserve"> </w:t>
      </w:r>
      <w:proofErr w:type="spellStart"/>
      <w:r w:rsidRPr="00A6154B">
        <w:rPr>
          <w:rFonts w:ascii="Arial" w:eastAsia="Times New Roman" w:hAnsi="Arial" w:cs="Arial"/>
          <w:color w:val="000000"/>
          <w:sz w:val="24"/>
          <w:szCs w:val="24"/>
          <w:lang w:eastAsia="es-AR"/>
        </w:rPr>
        <w:t>pública</w:t>
      </w:r>
      <w:proofErr w:type="spellEnd"/>
      <w:r w:rsidRPr="00A6154B">
        <w:rPr>
          <w:rFonts w:ascii="Arial" w:eastAsia="Times New Roman" w:hAnsi="Arial" w:cs="Arial"/>
          <w:color w:val="000000"/>
          <w:sz w:val="24"/>
          <w:szCs w:val="24"/>
          <w:lang w:eastAsia="es-AR"/>
        </w:rPr>
        <w:t xml:space="preserve">. </w:t>
      </w:r>
      <w:proofErr w:type="spellStart"/>
      <w:r w:rsidRPr="00A6154B">
        <w:rPr>
          <w:rFonts w:ascii="Arial" w:eastAsia="Times New Roman" w:hAnsi="Arial" w:cs="Arial"/>
          <w:color w:val="000000"/>
          <w:sz w:val="24"/>
          <w:szCs w:val="24"/>
          <w:lang w:eastAsia="es-AR"/>
        </w:rPr>
        <w:t>Dichos</w:t>
      </w:r>
      <w:proofErr w:type="spellEnd"/>
      <w:r w:rsidRPr="00A6154B">
        <w:rPr>
          <w:rFonts w:ascii="Arial" w:eastAsia="Times New Roman" w:hAnsi="Arial" w:cs="Arial"/>
          <w:color w:val="000000"/>
          <w:sz w:val="24"/>
          <w:szCs w:val="24"/>
          <w:lang w:eastAsia="es-AR"/>
        </w:rPr>
        <w:t xml:space="preserve"> </w:t>
      </w:r>
      <w:proofErr w:type="spellStart"/>
      <w:r w:rsidRPr="00A6154B">
        <w:rPr>
          <w:rFonts w:ascii="Arial" w:eastAsia="Times New Roman" w:hAnsi="Arial" w:cs="Arial"/>
          <w:color w:val="000000"/>
          <w:sz w:val="24"/>
          <w:szCs w:val="24"/>
          <w:lang w:eastAsia="es-AR"/>
        </w:rPr>
        <w:t>planteos</w:t>
      </w:r>
      <w:proofErr w:type="spellEnd"/>
      <w:r w:rsidRPr="00A6154B">
        <w:rPr>
          <w:rFonts w:ascii="Arial" w:eastAsia="Times New Roman" w:hAnsi="Arial" w:cs="Arial"/>
          <w:color w:val="000000"/>
          <w:sz w:val="24"/>
          <w:szCs w:val="24"/>
          <w:lang w:eastAsia="es-AR"/>
        </w:rPr>
        <w:t xml:space="preserve"> </w:t>
      </w:r>
      <w:proofErr w:type="spellStart"/>
      <w:r w:rsidRPr="00A6154B">
        <w:rPr>
          <w:rFonts w:ascii="Arial" w:eastAsia="Times New Roman" w:hAnsi="Arial" w:cs="Arial"/>
          <w:color w:val="000000"/>
          <w:sz w:val="24"/>
          <w:szCs w:val="24"/>
          <w:lang w:eastAsia="es-AR"/>
        </w:rPr>
        <w:t>conllevan</w:t>
      </w:r>
      <w:proofErr w:type="spellEnd"/>
      <w:r w:rsidRPr="00A6154B">
        <w:rPr>
          <w:rFonts w:ascii="Arial" w:eastAsia="Times New Roman" w:hAnsi="Arial" w:cs="Arial"/>
          <w:color w:val="000000"/>
          <w:sz w:val="24"/>
          <w:szCs w:val="24"/>
          <w:lang w:eastAsia="es-AR"/>
        </w:rPr>
        <w:t xml:space="preserve"> </w:t>
      </w:r>
      <w:proofErr w:type="spellStart"/>
      <w:r w:rsidRPr="00A6154B">
        <w:rPr>
          <w:rFonts w:ascii="Arial" w:eastAsia="Times New Roman" w:hAnsi="Arial" w:cs="Arial"/>
          <w:color w:val="000000"/>
          <w:sz w:val="24"/>
          <w:szCs w:val="24"/>
          <w:lang w:eastAsia="es-AR"/>
        </w:rPr>
        <w:t>una</w:t>
      </w:r>
      <w:proofErr w:type="spellEnd"/>
      <w:r w:rsidRPr="00A6154B">
        <w:rPr>
          <w:rFonts w:ascii="Arial" w:eastAsia="Times New Roman" w:hAnsi="Arial" w:cs="Arial"/>
          <w:color w:val="000000"/>
          <w:sz w:val="24"/>
          <w:szCs w:val="24"/>
          <w:lang w:eastAsia="es-AR"/>
        </w:rPr>
        <w:t xml:space="preserve"> </w:t>
      </w:r>
      <w:proofErr w:type="spellStart"/>
      <w:r w:rsidRPr="00A6154B">
        <w:rPr>
          <w:rFonts w:ascii="Arial" w:eastAsia="Times New Roman" w:hAnsi="Arial" w:cs="Arial"/>
          <w:color w:val="000000"/>
          <w:sz w:val="24"/>
          <w:szCs w:val="24"/>
          <w:lang w:eastAsia="es-AR"/>
        </w:rPr>
        <w:t>asociación</w:t>
      </w:r>
      <w:proofErr w:type="spellEnd"/>
      <w:r w:rsidRPr="00A6154B">
        <w:rPr>
          <w:rFonts w:ascii="Arial" w:eastAsia="Times New Roman" w:hAnsi="Arial" w:cs="Arial"/>
          <w:color w:val="000000"/>
          <w:sz w:val="24"/>
          <w:szCs w:val="24"/>
          <w:lang w:eastAsia="es-AR"/>
        </w:rPr>
        <w:t xml:space="preserve"> </w:t>
      </w:r>
      <w:proofErr w:type="spellStart"/>
      <w:r w:rsidRPr="00A6154B">
        <w:rPr>
          <w:rFonts w:ascii="Arial" w:eastAsia="Times New Roman" w:hAnsi="Arial" w:cs="Arial"/>
          <w:color w:val="000000"/>
          <w:sz w:val="24"/>
          <w:szCs w:val="24"/>
          <w:lang w:eastAsia="es-AR"/>
        </w:rPr>
        <w:t>infundada</w:t>
      </w:r>
      <w:proofErr w:type="spellEnd"/>
      <w:r w:rsidRPr="00A6154B">
        <w:rPr>
          <w:rFonts w:ascii="Arial" w:eastAsia="Times New Roman" w:hAnsi="Arial" w:cs="Arial"/>
          <w:color w:val="000000"/>
          <w:sz w:val="24"/>
          <w:szCs w:val="24"/>
          <w:lang w:eastAsia="es-AR"/>
        </w:rPr>
        <w:t xml:space="preserve"> entre la </w:t>
      </w:r>
      <w:proofErr w:type="spellStart"/>
      <w:r w:rsidRPr="00A6154B">
        <w:rPr>
          <w:rFonts w:ascii="Arial" w:eastAsia="Times New Roman" w:hAnsi="Arial" w:cs="Arial"/>
          <w:color w:val="000000"/>
          <w:sz w:val="24"/>
          <w:szCs w:val="24"/>
          <w:lang w:eastAsia="es-AR"/>
        </w:rPr>
        <w:t>impunidad</w:t>
      </w:r>
      <w:proofErr w:type="spellEnd"/>
      <w:r w:rsidRPr="00A6154B">
        <w:rPr>
          <w:rFonts w:ascii="Arial" w:eastAsia="Times New Roman" w:hAnsi="Arial" w:cs="Arial"/>
          <w:color w:val="000000"/>
          <w:sz w:val="24"/>
          <w:szCs w:val="24"/>
          <w:lang w:eastAsia="es-AR"/>
        </w:rPr>
        <w:t xml:space="preserve"> del </w:t>
      </w:r>
      <w:proofErr w:type="spellStart"/>
      <w:r w:rsidRPr="00A6154B">
        <w:rPr>
          <w:rFonts w:ascii="Arial" w:eastAsia="Times New Roman" w:hAnsi="Arial" w:cs="Arial"/>
          <w:color w:val="000000"/>
          <w:sz w:val="24"/>
          <w:szCs w:val="24"/>
          <w:lang w:eastAsia="es-AR"/>
        </w:rPr>
        <w:t>delito</w:t>
      </w:r>
      <w:proofErr w:type="spellEnd"/>
      <w:r w:rsidRPr="00A6154B">
        <w:rPr>
          <w:rFonts w:ascii="Arial" w:eastAsia="Times New Roman" w:hAnsi="Arial" w:cs="Arial"/>
          <w:color w:val="000000"/>
          <w:sz w:val="24"/>
          <w:szCs w:val="24"/>
          <w:lang w:eastAsia="es-AR"/>
        </w:rPr>
        <w:t xml:space="preserve"> </w:t>
      </w:r>
      <w:proofErr w:type="spellStart"/>
      <w:r w:rsidRPr="00A6154B">
        <w:rPr>
          <w:rFonts w:ascii="Arial" w:eastAsia="Times New Roman" w:hAnsi="Arial" w:cs="Arial"/>
          <w:color w:val="000000"/>
          <w:sz w:val="24"/>
          <w:szCs w:val="24"/>
          <w:lang w:eastAsia="es-AR"/>
        </w:rPr>
        <w:t>juvenil</w:t>
      </w:r>
      <w:proofErr w:type="spellEnd"/>
      <w:r w:rsidRPr="00A6154B">
        <w:rPr>
          <w:rFonts w:ascii="Arial" w:eastAsia="Times New Roman" w:hAnsi="Arial" w:cs="Arial"/>
          <w:color w:val="000000"/>
          <w:sz w:val="24"/>
          <w:szCs w:val="24"/>
          <w:lang w:eastAsia="es-AR"/>
        </w:rPr>
        <w:t xml:space="preserve"> y </w:t>
      </w:r>
      <w:proofErr w:type="spellStart"/>
      <w:r w:rsidRPr="00A6154B">
        <w:rPr>
          <w:rFonts w:ascii="Arial" w:eastAsia="Times New Roman" w:hAnsi="Arial" w:cs="Arial"/>
          <w:color w:val="000000"/>
          <w:sz w:val="24"/>
          <w:szCs w:val="24"/>
          <w:lang w:eastAsia="es-AR"/>
        </w:rPr>
        <w:t>los</w:t>
      </w:r>
      <w:proofErr w:type="spellEnd"/>
      <w:r w:rsidRPr="00A6154B">
        <w:rPr>
          <w:rFonts w:ascii="Arial" w:eastAsia="Times New Roman" w:hAnsi="Arial" w:cs="Arial"/>
          <w:color w:val="000000"/>
          <w:sz w:val="24"/>
          <w:szCs w:val="24"/>
          <w:lang w:eastAsia="es-AR"/>
        </w:rPr>
        <w:t xml:space="preserve"> </w:t>
      </w:r>
      <w:proofErr w:type="spellStart"/>
      <w:r w:rsidRPr="00A6154B">
        <w:rPr>
          <w:rFonts w:ascii="Arial" w:eastAsia="Times New Roman" w:hAnsi="Arial" w:cs="Arial"/>
          <w:color w:val="000000"/>
          <w:sz w:val="24"/>
          <w:szCs w:val="24"/>
          <w:lang w:eastAsia="es-AR"/>
        </w:rPr>
        <w:t>problemas</w:t>
      </w:r>
      <w:proofErr w:type="spellEnd"/>
      <w:r w:rsidRPr="00A6154B">
        <w:rPr>
          <w:rFonts w:ascii="Arial" w:eastAsia="Times New Roman" w:hAnsi="Arial" w:cs="Arial"/>
          <w:color w:val="000000"/>
          <w:sz w:val="24"/>
          <w:szCs w:val="24"/>
          <w:lang w:eastAsia="es-AR"/>
        </w:rPr>
        <w:t xml:space="preserve"> de </w:t>
      </w:r>
      <w:proofErr w:type="spellStart"/>
      <w:r w:rsidRPr="00A6154B">
        <w:rPr>
          <w:rFonts w:ascii="Arial" w:eastAsia="Times New Roman" w:hAnsi="Arial" w:cs="Arial"/>
          <w:color w:val="000000"/>
          <w:sz w:val="24"/>
          <w:szCs w:val="24"/>
          <w:lang w:eastAsia="es-AR"/>
        </w:rPr>
        <w:t>seguridad</w:t>
      </w:r>
      <w:proofErr w:type="spellEnd"/>
      <w:r w:rsidRPr="00A6154B">
        <w:rPr>
          <w:rFonts w:ascii="Arial" w:eastAsia="Times New Roman" w:hAnsi="Arial" w:cs="Arial"/>
          <w:color w:val="000000"/>
          <w:sz w:val="24"/>
          <w:szCs w:val="24"/>
          <w:lang w:eastAsia="es-AR"/>
        </w:rPr>
        <w:t xml:space="preserve">. </w:t>
      </w:r>
      <w:proofErr w:type="spellStart"/>
      <w:r w:rsidRPr="00A6154B">
        <w:rPr>
          <w:rFonts w:ascii="Arial" w:eastAsia="Times New Roman" w:hAnsi="Arial" w:cs="Arial"/>
          <w:color w:val="000000"/>
          <w:sz w:val="24"/>
          <w:szCs w:val="24"/>
          <w:lang w:eastAsia="es-AR"/>
        </w:rPr>
        <w:t>Lejos</w:t>
      </w:r>
      <w:proofErr w:type="spellEnd"/>
      <w:r w:rsidRPr="00A6154B">
        <w:rPr>
          <w:rFonts w:ascii="Arial" w:eastAsia="Times New Roman" w:hAnsi="Arial" w:cs="Arial"/>
          <w:color w:val="000000"/>
          <w:sz w:val="24"/>
          <w:szCs w:val="24"/>
          <w:lang w:eastAsia="es-AR"/>
        </w:rPr>
        <w:t xml:space="preserve"> de </w:t>
      </w:r>
      <w:proofErr w:type="spellStart"/>
      <w:r w:rsidRPr="00A6154B">
        <w:rPr>
          <w:rFonts w:ascii="Arial" w:eastAsia="Times New Roman" w:hAnsi="Arial" w:cs="Arial"/>
          <w:color w:val="000000"/>
          <w:sz w:val="24"/>
          <w:szCs w:val="24"/>
          <w:lang w:eastAsia="es-AR"/>
        </w:rPr>
        <w:t>quedar</w:t>
      </w:r>
      <w:proofErr w:type="spellEnd"/>
      <w:r w:rsidRPr="00A6154B">
        <w:rPr>
          <w:rFonts w:ascii="Arial" w:eastAsia="Times New Roman" w:hAnsi="Arial" w:cs="Arial"/>
          <w:color w:val="000000"/>
          <w:sz w:val="24"/>
          <w:szCs w:val="24"/>
          <w:lang w:eastAsia="es-AR"/>
        </w:rPr>
        <w:t xml:space="preserve"> </w:t>
      </w:r>
      <w:proofErr w:type="spellStart"/>
      <w:r w:rsidRPr="00A6154B">
        <w:rPr>
          <w:rFonts w:ascii="Arial" w:eastAsia="Times New Roman" w:hAnsi="Arial" w:cs="Arial"/>
          <w:color w:val="000000"/>
          <w:sz w:val="24"/>
          <w:szCs w:val="24"/>
          <w:lang w:eastAsia="es-AR"/>
        </w:rPr>
        <w:t>sujetas</w:t>
      </w:r>
      <w:proofErr w:type="spellEnd"/>
      <w:r w:rsidRPr="00A6154B">
        <w:rPr>
          <w:rFonts w:ascii="Arial" w:eastAsia="Times New Roman" w:hAnsi="Arial" w:cs="Arial"/>
          <w:color w:val="000000"/>
          <w:sz w:val="24"/>
          <w:szCs w:val="24"/>
          <w:lang w:eastAsia="es-AR"/>
        </w:rPr>
        <w:t xml:space="preserve"> a </w:t>
      </w:r>
      <w:proofErr w:type="spellStart"/>
      <w:r w:rsidRPr="00A6154B">
        <w:rPr>
          <w:rFonts w:ascii="Arial" w:eastAsia="Times New Roman" w:hAnsi="Arial" w:cs="Arial"/>
          <w:color w:val="000000"/>
          <w:sz w:val="24"/>
          <w:szCs w:val="24"/>
          <w:lang w:eastAsia="es-AR"/>
        </w:rPr>
        <w:t>definiciones</w:t>
      </w:r>
      <w:proofErr w:type="spellEnd"/>
      <w:r w:rsidRPr="00A6154B">
        <w:rPr>
          <w:rFonts w:ascii="Arial" w:eastAsia="Times New Roman" w:hAnsi="Arial" w:cs="Arial"/>
          <w:color w:val="000000"/>
          <w:sz w:val="24"/>
          <w:szCs w:val="24"/>
          <w:lang w:eastAsia="es-AR"/>
        </w:rPr>
        <w:t xml:space="preserve"> </w:t>
      </w:r>
      <w:proofErr w:type="spellStart"/>
      <w:r w:rsidRPr="00A6154B">
        <w:rPr>
          <w:rFonts w:ascii="Arial" w:eastAsia="Times New Roman" w:hAnsi="Arial" w:cs="Arial"/>
          <w:color w:val="000000"/>
          <w:sz w:val="24"/>
          <w:szCs w:val="24"/>
          <w:lang w:eastAsia="es-AR"/>
        </w:rPr>
        <w:t>reduccionistas</w:t>
      </w:r>
      <w:proofErr w:type="spellEnd"/>
      <w:r w:rsidRPr="00A6154B">
        <w:rPr>
          <w:rFonts w:ascii="Arial" w:eastAsia="Times New Roman" w:hAnsi="Arial" w:cs="Arial"/>
          <w:color w:val="000000"/>
          <w:sz w:val="24"/>
          <w:szCs w:val="24"/>
          <w:lang w:eastAsia="es-AR"/>
        </w:rPr>
        <w:t xml:space="preserve">, la </w:t>
      </w:r>
      <w:proofErr w:type="spellStart"/>
      <w:r w:rsidRPr="00A6154B">
        <w:rPr>
          <w:rFonts w:ascii="Arial" w:eastAsia="Times New Roman" w:hAnsi="Arial" w:cs="Arial"/>
          <w:color w:val="000000"/>
          <w:sz w:val="24"/>
          <w:szCs w:val="24"/>
          <w:lang w:eastAsia="es-AR"/>
        </w:rPr>
        <w:t>formulación</w:t>
      </w:r>
      <w:proofErr w:type="spellEnd"/>
      <w:r w:rsidRPr="00A6154B">
        <w:rPr>
          <w:rFonts w:ascii="Arial" w:eastAsia="Times New Roman" w:hAnsi="Arial" w:cs="Arial"/>
          <w:color w:val="000000"/>
          <w:sz w:val="24"/>
          <w:szCs w:val="24"/>
          <w:lang w:eastAsia="es-AR"/>
        </w:rPr>
        <w:t xml:space="preserve"> de </w:t>
      </w:r>
      <w:proofErr w:type="spellStart"/>
      <w:r w:rsidRPr="00A6154B">
        <w:rPr>
          <w:rFonts w:ascii="Arial" w:eastAsia="Times New Roman" w:hAnsi="Arial" w:cs="Arial"/>
          <w:color w:val="000000"/>
          <w:sz w:val="24"/>
          <w:szCs w:val="24"/>
          <w:lang w:eastAsia="es-AR"/>
        </w:rPr>
        <w:t>políticas</w:t>
      </w:r>
      <w:proofErr w:type="spellEnd"/>
      <w:r w:rsidRPr="00A6154B">
        <w:rPr>
          <w:rFonts w:ascii="Arial" w:eastAsia="Times New Roman" w:hAnsi="Arial" w:cs="Arial"/>
          <w:color w:val="000000"/>
          <w:sz w:val="24"/>
          <w:szCs w:val="24"/>
          <w:lang w:eastAsia="es-AR"/>
        </w:rPr>
        <w:t xml:space="preserve"> </w:t>
      </w:r>
      <w:proofErr w:type="spellStart"/>
      <w:r w:rsidRPr="00A6154B">
        <w:rPr>
          <w:rFonts w:ascii="Arial" w:eastAsia="Times New Roman" w:hAnsi="Arial" w:cs="Arial"/>
          <w:color w:val="000000"/>
          <w:sz w:val="24"/>
          <w:szCs w:val="24"/>
          <w:lang w:eastAsia="es-AR"/>
        </w:rPr>
        <w:t>públicas</w:t>
      </w:r>
      <w:proofErr w:type="spellEnd"/>
      <w:r w:rsidRPr="00A6154B">
        <w:rPr>
          <w:rFonts w:ascii="Arial" w:eastAsia="Times New Roman" w:hAnsi="Arial" w:cs="Arial"/>
          <w:color w:val="000000"/>
          <w:sz w:val="24"/>
          <w:szCs w:val="24"/>
          <w:lang w:eastAsia="es-AR"/>
        </w:rPr>
        <w:t xml:space="preserve"> </w:t>
      </w:r>
      <w:proofErr w:type="spellStart"/>
      <w:r w:rsidRPr="00A6154B">
        <w:rPr>
          <w:rFonts w:ascii="Arial" w:eastAsia="Times New Roman" w:hAnsi="Arial" w:cs="Arial"/>
          <w:color w:val="000000"/>
          <w:sz w:val="24"/>
          <w:szCs w:val="24"/>
          <w:lang w:eastAsia="es-AR"/>
        </w:rPr>
        <w:t>debe</w:t>
      </w:r>
      <w:proofErr w:type="spellEnd"/>
      <w:r w:rsidRPr="00A6154B">
        <w:rPr>
          <w:rFonts w:ascii="Arial" w:eastAsia="Times New Roman" w:hAnsi="Arial" w:cs="Arial"/>
          <w:color w:val="000000"/>
          <w:sz w:val="24"/>
          <w:szCs w:val="24"/>
          <w:lang w:eastAsia="es-AR"/>
        </w:rPr>
        <w:t xml:space="preserve"> </w:t>
      </w:r>
      <w:proofErr w:type="spellStart"/>
      <w:r w:rsidRPr="00A6154B">
        <w:rPr>
          <w:rFonts w:ascii="Arial" w:eastAsia="Times New Roman" w:hAnsi="Arial" w:cs="Arial"/>
          <w:color w:val="000000"/>
          <w:sz w:val="24"/>
          <w:szCs w:val="24"/>
          <w:lang w:eastAsia="es-AR"/>
        </w:rPr>
        <w:t>basarse</w:t>
      </w:r>
      <w:proofErr w:type="spellEnd"/>
      <w:r w:rsidRPr="00A6154B">
        <w:rPr>
          <w:rFonts w:ascii="Arial" w:eastAsia="Times New Roman" w:hAnsi="Arial" w:cs="Arial"/>
          <w:color w:val="000000"/>
          <w:sz w:val="24"/>
          <w:szCs w:val="24"/>
          <w:lang w:eastAsia="es-AR"/>
        </w:rPr>
        <w:t xml:space="preserve"> </w:t>
      </w:r>
      <w:proofErr w:type="spellStart"/>
      <w:r w:rsidRPr="00A6154B">
        <w:rPr>
          <w:rFonts w:ascii="Arial" w:eastAsia="Times New Roman" w:hAnsi="Arial" w:cs="Arial"/>
          <w:color w:val="000000"/>
          <w:sz w:val="24"/>
          <w:szCs w:val="24"/>
          <w:lang w:eastAsia="es-AR"/>
        </w:rPr>
        <w:t>en</w:t>
      </w:r>
      <w:proofErr w:type="spellEnd"/>
      <w:r w:rsidRPr="00A6154B">
        <w:rPr>
          <w:rFonts w:ascii="Arial" w:eastAsia="Times New Roman" w:hAnsi="Arial" w:cs="Arial"/>
          <w:color w:val="000000"/>
          <w:sz w:val="24"/>
          <w:szCs w:val="24"/>
          <w:lang w:eastAsia="es-AR"/>
        </w:rPr>
        <w:t xml:space="preserve"> </w:t>
      </w:r>
      <w:proofErr w:type="spellStart"/>
      <w:r w:rsidRPr="00A6154B">
        <w:rPr>
          <w:rFonts w:ascii="Arial" w:eastAsia="Times New Roman" w:hAnsi="Arial" w:cs="Arial"/>
          <w:color w:val="000000"/>
          <w:sz w:val="24"/>
          <w:szCs w:val="24"/>
          <w:lang w:eastAsia="es-AR"/>
        </w:rPr>
        <w:t>diagnósticos</w:t>
      </w:r>
      <w:proofErr w:type="spellEnd"/>
      <w:r w:rsidRPr="00A6154B">
        <w:rPr>
          <w:rFonts w:ascii="Arial" w:eastAsia="Times New Roman" w:hAnsi="Arial" w:cs="Arial"/>
          <w:color w:val="000000"/>
          <w:sz w:val="24"/>
          <w:szCs w:val="24"/>
          <w:lang w:eastAsia="es-AR"/>
        </w:rPr>
        <w:t xml:space="preserve"> </w:t>
      </w:r>
      <w:proofErr w:type="spellStart"/>
      <w:r w:rsidRPr="00A6154B">
        <w:rPr>
          <w:rFonts w:ascii="Arial" w:eastAsia="Times New Roman" w:hAnsi="Arial" w:cs="Arial"/>
          <w:color w:val="000000"/>
          <w:sz w:val="24"/>
          <w:szCs w:val="24"/>
          <w:lang w:eastAsia="es-AR"/>
        </w:rPr>
        <w:t>integrales</w:t>
      </w:r>
      <w:proofErr w:type="spellEnd"/>
      <w:r w:rsidRPr="00A6154B">
        <w:rPr>
          <w:rFonts w:ascii="Arial" w:eastAsia="Times New Roman" w:hAnsi="Arial" w:cs="Arial"/>
          <w:color w:val="000000"/>
          <w:sz w:val="24"/>
          <w:szCs w:val="24"/>
          <w:lang w:eastAsia="es-AR"/>
        </w:rPr>
        <w:t xml:space="preserve"> que </w:t>
      </w:r>
      <w:proofErr w:type="spellStart"/>
      <w:r w:rsidRPr="00A6154B">
        <w:rPr>
          <w:rFonts w:ascii="Arial" w:eastAsia="Times New Roman" w:hAnsi="Arial" w:cs="Arial"/>
          <w:color w:val="000000"/>
          <w:sz w:val="24"/>
          <w:szCs w:val="24"/>
          <w:lang w:eastAsia="es-AR"/>
        </w:rPr>
        <w:t>atiendan</w:t>
      </w:r>
      <w:proofErr w:type="spellEnd"/>
      <w:r w:rsidRPr="00A6154B">
        <w:rPr>
          <w:rFonts w:ascii="Arial" w:eastAsia="Times New Roman" w:hAnsi="Arial" w:cs="Arial"/>
          <w:color w:val="000000"/>
          <w:sz w:val="24"/>
          <w:szCs w:val="24"/>
          <w:lang w:eastAsia="es-AR"/>
        </w:rPr>
        <w:t xml:space="preserve"> a la </w:t>
      </w:r>
      <w:proofErr w:type="spellStart"/>
      <w:r w:rsidRPr="00A6154B">
        <w:rPr>
          <w:rFonts w:ascii="Arial" w:eastAsia="Times New Roman" w:hAnsi="Arial" w:cs="Arial"/>
          <w:color w:val="000000"/>
          <w:sz w:val="24"/>
          <w:szCs w:val="24"/>
          <w:lang w:eastAsia="es-AR"/>
        </w:rPr>
        <w:t>complejidad</w:t>
      </w:r>
      <w:proofErr w:type="spellEnd"/>
      <w:r w:rsidRPr="00A6154B">
        <w:rPr>
          <w:rFonts w:ascii="Arial" w:eastAsia="Times New Roman" w:hAnsi="Arial" w:cs="Arial"/>
          <w:color w:val="000000"/>
          <w:sz w:val="24"/>
          <w:szCs w:val="24"/>
          <w:lang w:eastAsia="es-AR"/>
        </w:rPr>
        <w:t xml:space="preserve"> de </w:t>
      </w:r>
      <w:proofErr w:type="spellStart"/>
      <w:r w:rsidRPr="00A6154B">
        <w:rPr>
          <w:rFonts w:ascii="Arial" w:eastAsia="Times New Roman" w:hAnsi="Arial" w:cs="Arial"/>
          <w:color w:val="000000"/>
          <w:sz w:val="24"/>
          <w:szCs w:val="24"/>
          <w:lang w:eastAsia="es-AR"/>
        </w:rPr>
        <w:t>los</w:t>
      </w:r>
      <w:proofErr w:type="spellEnd"/>
      <w:r w:rsidRPr="00A6154B">
        <w:rPr>
          <w:rFonts w:ascii="Arial" w:eastAsia="Times New Roman" w:hAnsi="Arial" w:cs="Arial"/>
          <w:color w:val="000000"/>
          <w:sz w:val="24"/>
          <w:szCs w:val="24"/>
          <w:lang w:eastAsia="es-AR"/>
        </w:rPr>
        <w:t xml:space="preserve"> </w:t>
      </w:r>
      <w:proofErr w:type="spellStart"/>
      <w:r w:rsidRPr="00A6154B">
        <w:rPr>
          <w:rFonts w:ascii="Arial" w:eastAsia="Times New Roman" w:hAnsi="Arial" w:cs="Arial"/>
          <w:color w:val="000000"/>
          <w:sz w:val="24"/>
          <w:szCs w:val="24"/>
          <w:lang w:eastAsia="es-AR"/>
        </w:rPr>
        <w:t>problemas</w:t>
      </w:r>
      <w:proofErr w:type="spellEnd"/>
      <w:r w:rsidRPr="00A6154B">
        <w:rPr>
          <w:rFonts w:ascii="Arial" w:eastAsia="Times New Roman" w:hAnsi="Arial" w:cs="Arial"/>
          <w:color w:val="000000"/>
          <w:sz w:val="24"/>
          <w:szCs w:val="24"/>
          <w:lang w:eastAsia="es-AR"/>
        </w:rPr>
        <w:t xml:space="preserve"> </w:t>
      </w:r>
      <w:proofErr w:type="spellStart"/>
      <w:r w:rsidRPr="00A6154B">
        <w:rPr>
          <w:rFonts w:ascii="Arial" w:eastAsia="Times New Roman" w:hAnsi="Arial" w:cs="Arial"/>
          <w:color w:val="000000"/>
          <w:sz w:val="24"/>
          <w:szCs w:val="24"/>
          <w:lang w:eastAsia="es-AR"/>
        </w:rPr>
        <w:t>involucrados</w:t>
      </w:r>
      <w:proofErr w:type="spellEnd"/>
      <w:r w:rsidRPr="00A6154B">
        <w:rPr>
          <w:rFonts w:ascii="Arial" w:eastAsia="Times New Roman" w:hAnsi="Arial" w:cs="Arial"/>
          <w:color w:val="000000"/>
          <w:sz w:val="24"/>
          <w:szCs w:val="24"/>
          <w:lang w:eastAsia="es-AR"/>
        </w:rPr>
        <w:t>.</w:t>
      </w:r>
    </w:p>
    <w:p w:rsidR="00A6154B" w:rsidRPr="00A6154B" w:rsidRDefault="00A6154B" w:rsidP="00A6154B">
      <w:pPr>
        <w:spacing w:before="100" w:beforeAutospacing="1" w:after="100" w:afterAutospacing="1" w:line="276" w:lineRule="auto"/>
        <w:jc w:val="both"/>
        <w:rPr>
          <w:rFonts w:ascii="Arial" w:eastAsia="Times New Roman" w:hAnsi="Arial" w:cs="Arial"/>
          <w:color w:val="000000"/>
          <w:sz w:val="24"/>
          <w:szCs w:val="24"/>
          <w:lang w:eastAsia="es-AR"/>
        </w:rPr>
      </w:pPr>
      <w:r w:rsidRPr="00A6154B">
        <w:rPr>
          <w:rFonts w:ascii="Arial" w:eastAsia="Times New Roman" w:hAnsi="Arial" w:cs="Arial"/>
          <w:color w:val="000000"/>
          <w:sz w:val="24"/>
          <w:szCs w:val="24"/>
          <w:lang w:eastAsia="es-AR"/>
        </w:rPr>
        <w:t xml:space="preserve">2) </w:t>
      </w:r>
      <w:proofErr w:type="spellStart"/>
      <w:r w:rsidRPr="00A6154B">
        <w:rPr>
          <w:rFonts w:ascii="Arial" w:eastAsia="Times New Roman" w:hAnsi="Arial" w:cs="Arial"/>
          <w:color w:val="000000"/>
          <w:sz w:val="24"/>
          <w:szCs w:val="24"/>
          <w:lang w:eastAsia="es-AR"/>
        </w:rPr>
        <w:t>Pronunciarse</w:t>
      </w:r>
      <w:proofErr w:type="spellEnd"/>
      <w:r w:rsidRPr="00A6154B">
        <w:rPr>
          <w:rFonts w:ascii="Arial" w:eastAsia="Times New Roman" w:hAnsi="Arial" w:cs="Arial"/>
          <w:color w:val="000000"/>
          <w:sz w:val="24"/>
          <w:szCs w:val="24"/>
          <w:lang w:eastAsia="es-AR"/>
        </w:rPr>
        <w:t xml:space="preserve"> a favor de </w:t>
      </w:r>
      <w:proofErr w:type="spellStart"/>
      <w:r w:rsidRPr="00A6154B">
        <w:rPr>
          <w:rFonts w:ascii="Arial" w:eastAsia="Times New Roman" w:hAnsi="Arial" w:cs="Arial"/>
          <w:color w:val="000000"/>
          <w:sz w:val="24"/>
          <w:szCs w:val="24"/>
          <w:lang w:eastAsia="es-AR"/>
        </w:rPr>
        <w:t>una</w:t>
      </w:r>
      <w:proofErr w:type="spellEnd"/>
      <w:r w:rsidRPr="00A6154B">
        <w:rPr>
          <w:rFonts w:ascii="Arial" w:eastAsia="Times New Roman" w:hAnsi="Arial" w:cs="Arial"/>
          <w:color w:val="000000"/>
          <w:sz w:val="24"/>
          <w:szCs w:val="24"/>
          <w:lang w:eastAsia="es-AR"/>
        </w:rPr>
        <w:t xml:space="preserve"> </w:t>
      </w:r>
      <w:proofErr w:type="spellStart"/>
      <w:r w:rsidRPr="00A6154B">
        <w:rPr>
          <w:rFonts w:ascii="Arial" w:eastAsia="Times New Roman" w:hAnsi="Arial" w:cs="Arial"/>
          <w:color w:val="000000"/>
          <w:sz w:val="24"/>
          <w:szCs w:val="24"/>
          <w:lang w:eastAsia="es-AR"/>
        </w:rPr>
        <w:t>legislación</w:t>
      </w:r>
      <w:proofErr w:type="spellEnd"/>
      <w:r w:rsidRPr="00A6154B">
        <w:rPr>
          <w:rFonts w:ascii="Arial" w:eastAsia="Times New Roman" w:hAnsi="Arial" w:cs="Arial"/>
          <w:color w:val="000000"/>
          <w:sz w:val="24"/>
          <w:szCs w:val="24"/>
          <w:lang w:eastAsia="es-AR"/>
        </w:rPr>
        <w:t xml:space="preserve"> </w:t>
      </w:r>
      <w:proofErr w:type="spellStart"/>
      <w:r w:rsidRPr="00A6154B">
        <w:rPr>
          <w:rFonts w:ascii="Arial" w:eastAsia="Times New Roman" w:hAnsi="Arial" w:cs="Arial"/>
          <w:color w:val="000000"/>
          <w:sz w:val="24"/>
          <w:szCs w:val="24"/>
          <w:lang w:eastAsia="es-AR"/>
        </w:rPr>
        <w:t>capaz</w:t>
      </w:r>
      <w:proofErr w:type="spellEnd"/>
      <w:r w:rsidRPr="00A6154B">
        <w:rPr>
          <w:rFonts w:ascii="Arial" w:eastAsia="Times New Roman" w:hAnsi="Arial" w:cs="Arial"/>
          <w:color w:val="000000"/>
          <w:sz w:val="24"/>
          <w:szCs w:val="24"/>
          <w:lang w:eastAsia="es-AR"/>
        </w:rPr>
        <w:t xml:space="preserve"> de </w:t>
      </w:r>
      <w:proofErr w:type="spellStart"/>
      <w:r w:rsidRPr="00A6154B">
        <w:rPr>
          <w:rFonts w:ascii="Arial" w:eastAsia="Times New Roman" w:hAnsi="Arial" w:cs="Arial"/>
          <w:color w:val="000000"/>
          <w:sz w:val="24"/>
          <w:szCs w:val="24"/>
          <w:lang w:eastAsia="es-AR"/>
        </w:rPr>
        <w:t>otorgar</w:t>
      </w:r>
      <w:proofErr w:type="spellEnd"/>
      <w:r w:rsidRPr="00A6154B">
        <w:rPr>
          <w:rFonts w:ascii="Arial" w:eastAsia="Times New Roman" w:hAnsi="Arial" w:cs="Arial"/>
          <w:color w:val="000000"/>
          <w:sz w:val="24"/>
          <w:szCs w:val="24"/>
          <w:lang w:eastAsia="es-AR"/>
        </w:rPr>
        <w:t xml:space="preserve"> las </w:t>
      </w:r>
      <w:proofErr w:type="spellStart"/>
      <w:r w:rsidRPr="00A6154B">
        <w:rPr>
          <w:rFonts w:ascii="Arial" w:eastAsia="Times New Roman" w:hAnsi="Arial" w:cs="Arial"/>
          <w:color w:val="000000"/>
          <w:sz w:val="24"/>
          <w:szCs w:val="24"/>
          <w:lang w:eastAsia="es-AR"/>
        </w:rPr>
        <w:t>garantías</w:t>
      </w:r>
      <w:proofErr w:type="spellEnd"/>
      <w:r w:rsidRPr="00A6154B">
        <w:rPr>
          <w:rFonts w:ascii="Arial" w:eastAsia="Times New Roman" w:hAnsi="Arial" w:cs="Arial"/>
          <w:color w:val="000000"/>
          <w:sz w:val="24"/>
          <w:szCs w:val="24"/>
          <w:lang w:eastAsia="es-AR"/>
        </w:rPr>
        <w:t xml:space="preserve"> </w:t>
      </w:r>
      <w:proofErr w:type="spellStart"/>
      <w:r w:rsidRPr="00A6154B">
        <w:rPr>
          <w:rFonts w:ascii="Arial" w:eastAsia="Times New Roman" w:hAnsi="Arial" w:cs="Arial"/>
          <w:color w:val="000000"/>
          <w:sz w:val="24"/>
          <w:szCs w:val="24"/>
          <w:lang w:eastAsia="es-AR"/>
        </w:rPr>
        <w:t>constitucionales</w:t>
      </w:r>
      <w:proofErr w:type="spellEnd"/>
      <w:r w:rsidRPr="00A6154B">
        <w:rPr>
          <w:rFonts w:ascii="Arial" w:eastAsia="Times New Roman" w:hAnsi="Arial" w:cs="Arial"/>
          <w:color w:val="000000"/>
          <w:sz w:val="24"/>
          <w:szCs w:val="24"/>
          <w:lang w:eastAsia="es-AR"/>
        </w:rPr>
        <w:t xml:space="preserve"> de </w:t>
      </w:r>
      <w:proofErr w:type="spellStart"/>
      <w:r w:rsidRPr="00A6154B">
        <w:rPr>
          <w:rFonts w:ascii="Arial" w:eastAsia="Times New Roman" w:hAnsi="Arial" w:cs="Arial"/>
          <w:color w:val="000000"/>
          <w:sz w:val="24"/>
          <w:szCs w:val="24"/>
          <w:lang w:eastAsia="es-AR"/>
        </w:rPr>
        <w:t>los</w:t>
      </w:r>
      <w:proofErr w:type="spellEnd"/>
      <w:r w:rsidRPr="00A6154B">
        <w:rPr>
          <w:rFonts w:ascii="Arial" w:eastAsia="Times New Roman" w:hAnsi="Arial" w:cs="Arial"/>
          <w:color w:val="000000"/>
          <w:sz w:val="24"/>
          <w:szCs w:val="24"/>
          <w:lang w:eastAsia="es-AR"/>
        </w:rPr>
        <w:t xml:space="preserve">/las </w:t>
      </w:r>
      <w:proofErr w:type="spellStart"/>
      <w:r w:rsidRPr="00A6154B">
        <w:rPr>
          <w:rFonts w:ascii="Arial" w:eastAsia="Times New Roman" w:hAnsi="Arial" w:cs="Arial"/>
          <w:color w:val="000000"/>
          <w:sz w:val="24"/>
          <w:szCs w:val="24"/>
          <w:lang w:eastAsia="es-AR"/>
        </w:rPr>
        <w:t>jóvenes</w:t>
      </w:r>
      <w:proofErr w:type="spellEnd"/>
      <w:r w:rsidRPr="00A6154B">
        <w:rPr>
          <w:rFonts w:ascii="Arial" w:eastAsia="Times New Roman" w:hAnsi="Arial" w:cs="Arial"/>
          <w:color w:val="000000"/>
          <w:sz w:val="24"/>
          <w:szCs w:val="24"/>
          <w:lang w:eastAsia="es-AR"/>
        </w:rPr>
        <w:t xml:space="preserve"> </w:t>
      </w:r>
      <w:proofErr w:type="spellStart"/>
      <w:r w:rsidRPr="00A6154B">
        <w:rPr>
          <w:rFonts w:ascii="Arial" w:eastAsia="Times New Roman" w:hAnsi="Arial" w:cs="Arial"/>
          <w:color w:val="000000"/>
          <w:sz w:val="24"/>
          <w:szCs w:val="24"/>
          <w:lang w:eastAsia="es-AR"/>
        </w:rPr>
        <w:t>acusados</w:t>
      </w:r>
      <w:proofErr w:type="spellEnd"/>
      <w:r w:rsidRPr="00A6154B">
        <w:rPr>
          <w:rFonts w:ascii="Arial" w:eastAsia="Times New Roman" w:hAnsi="Arial" w:cs="Arial"/>
          <w:color w:val="000000"/>
          <w:sz w:val="24"/>
          <w:szCs w:val="24"/>
          <w:lang w:eastAsia="es-AR"/>
        </w:rPr>
        <w:t xml:space="preserve"> de </w:t>
      </w:r>
      <w:proofErr w:type="spellStart"/>
      <w:r w:rsidRPr="00A6154B">
        <w:rPr>
          <w:rFonts w:ascii="Arial" w:eastAsia="Times New Roman" w:hAnsi="Arial" w:cs="Arial"/>
          <w:color w:val="000000"/>
          <w:sz w:val="24"/>
          <w:szCs w:val="24"/>
          <w:lang w:eastAsia="es-AR"/>
        </w:rPr>
        <w:t>cometer</w:t>
      </w:r>
      <w:proofErr w:type="spellEnd"/>
      <w:r w:rsidRPr="00A6154B">
        <w:rPr>
          <w:rFonts w:ascii="Arial" w:eastAsia="Times New Roman" w:hAnsi="Arial" w:cs="Arial"/>
          <w:color w:val="000000"/>
          <w:sz w:val="24"/>
          <w:szCs w:val="24"/>
          <w:lang w:eastAsia="es-AR"/>
        </w:rPr>
        <w:t xml:space="preserve"> </w:t>
      </w:r>
      <w:proofErr w:type="spellStart"/>
      <w:r w:rsidRPr="00A6154B">
        <w:rPr>
          <w:rFonts w:ascii="Arial" w:eastAsia="Times New Roman" w:hAnsi="Arial" w:cs="Arial"/>
          <w:color w:val="000000"/>
          <w:sz w:val="24"/>
          <w:szCs w:val="24"/>
          <w:lang w:eastAsia="es-AR"/>
        </w:rPr>
        <w:t>delitos</w:t>
      </w:r>
      <w:proofErr w:type="spellEnd"/>
      <w:r w:rsidRPr="00A6154B">
        <w:rPr>
          <w:rFonts w:ascii="Arial" w:eastAsia="Times New Roman" w:hAnsi="Arial" w:cs="Arial"/>
          <w:color w:val="000000"/>
          <w:sz w:val="24"/>
          <w:szCs w:val="24"/>
          <w:lang w:eastAsia="es-AR"/>
        </w:rPr>
        <w:t xml:space="preserve"> que </w:t>
      </w:r>
      <w:proofErr w:type="spellStart"/>
      <w:r w:rsidRPr="00A6154B">
        <w:rPr>
          <w:rFonts w:ascii="Arial" w:eastAsia="Times New Roman" w:hAnsi="Arial" w:cs="Arial"/>
          <w:color w:val="000000"/>
          <w:sz w:val="24"/>
          <w:szCs w:val="24"/>
          <w:lang w:eastAsia="es-AR"/>
        </w:rPr>
        <w:t>sea</w:t>
      </w:r>
      <w:proofErr w:type="spellEnd"/>
      <w:r w:rsidRPr="00A6154B">
        <w:rPr>
          <w:rFonts w:ascii="Arial" w:eastAsia="Times New Roman" w:hAnsi="Arial" w:cs="Arial"/>
          <w:color w:val="000000"/>
          <w:sz w:val="24"/>
          <w:szCs w:val="24"/>
          <w:lang w:eastAsia="es-AR"/>
        </w:rPr>
        <w:t xml:space="preserve"> </w:t>
      </w:r>
      <w:proofErr w:type="spellStart"/>
      <w:r w:rsidRPr="00A6154B">
        <w:rPr>
          <w:rFonts w:ascii="Arial" w:eastAsia="Times New Roman" w:hAnsi="Arial" w:cs="Arial"/>
          <w:color w:val="000000"/>
          <w:sz w:val="24"/>
          <w:szCs w:val="24"/>
          <w:lang w:eastAsia="es-AR"/>
        </w:rPr>
        <w:t>superadora</w:t>
      </w:r>
      <w:proofErr w:type="spellEnd"/>
      <w:r w:rsidRPr="00A6154B">
        <w:rPr>
          <w:rFonts w:ascii="Arial" w:eastAsia="Times New Roman" w:hAnsi="Arial" w:cs="Arial"/>
          <w:color w:val="000000"/>
          <w:sz w:val="24"/>
          <w:szCs w:val="24"/>
          <w:lang w:eastAsia="es-AR"/>
        </w:rPr>
        <w:t xml:space="preserve"> de la </w:t>
      </w:r>
      <w:proofErr w:type="spellStart"/>
      <w:r w:rsidRPr="00A6154B">
        <w:rPr>
          <w:rFonts w:ascii="Arial" w:eastAsia="Times New Roman" w:hAnsi="Arial" w:cs="Arial"/>
          <w:color w:val="000000"/>
          <w:sz w:val="24"/>
          <w:szCs w:val="24"/>
          <w:lang w:eastAsia="es-AR"/>
        </w:rPr>
        <w:t>actualmente</w:t>
      </w:r>
      <w:proofErr w:type="spellEnd"/>
      <w:r w:rsidRPr="00A6154B">
        <w:rPr>
          <w:rFonts w:ascii="Arial" w:eastAsia="Times New Roman" w:hAnsi="Arial" w:cs="Arial"/>
          <w:color w:val="000000"/>
          <w:sz w:val="24"/>
          <w:szCs w:val="24"/>
          <w:lang w:eastAsia="es-AR"/>
        </w:rPr>
        <w:t xml:space="preserve"> </w:t>
      </w:r>
      <w:proofErr w:type="spellStart"/>
      <w:r w:rsidRPr="00A6154B">
        <w:rPr>
          <w:rFonts w:ascii="Arial" w:eastAsia="Times New Roman" w:hAnsi="Arial" w:cs="Arial"/>
          <w:color w:val="000000"/>
          <w:sz w:val="24"/>
          <w:szCs w:val="24"/>
          <w:lang w:eastAsia="es-AR"/>
        </w:rPr>
        <w:t>vigente</w:t>
      </w:r>
      <w:proofErr w:type="spellEnd"/>
      <w:r w:rsidRPr="00A6154B">
        <w:rPr>
          <w:rFonts w:ascii="Arial" w:eastAsia="Times New Roman" w:hAnsi="Arial" w:cs="Arial"/>
          <w:color w:val="000000"/>
          <w:sz w:val="24"/>
          <w:szCs w:val="24"/>
          <w:lang w:eastAsia="es-AR"/>
        </w:rPr>
        <w:t xml:space="preserve">, </w:t>
      </w:r>
      <w:proofErr w:type="spellStart"/>
      <w:r w:rsidRPr="00A6154B">
        <w:rPr>
          <w:rFonts w:ascii="Arial" w:eastAsia="Times New Roman" w:hAnsi="Arial" w:cs="Arial"/>
          <w:color w:val="000000"/>
          <w:sz w:val="24"/>
          <w:szCs w:val="24"/>
          <w:lang w:eastAsia="es-AR"/>
        </w:rPr>
        <w:t>heredada</w:t>
      </w:r>
      <w:proofErr w:type="spellEnd"/>
      <w:r w:rsidRPr="00A6154B">
        <w:rPr>
          <w:rFonts w:ascii="Arial" w:eastAsia="Times New Roman" w:hAnsi="Arial" w:cs="Arial"/>
          <w:color w:val="000000"/>
          <w:sz w:val="24"/>
          <w:szCs w:val="24"/>
          <w:lang w:eastAsia="es-AR"/>
        </w:rPr>
        <w:t xml:space="preserve"> de la </w:t>
      </w:r>
      <w:proofErr w:type="spellStart"/>
      <w:r w:rsidRPr="00A6154B">
        <w:rPr>
          <w:rFonts w:ascii="Arial" w:eastAsia="Times New Roman" w:hAnsi="Arial" w:cs="Arial"/>
          <w:color w:val="000000"/>
          <w:sz w:val="24"/>
          <w:szCs w:val="24"/>
          <w:lang w:eastAsia="es-AR"/>
        </w:rPr>
        <w:t>última</w:t>
      </w:r>
      <w:proofErr w:type="spellEnd"/>
      <w:r w:rsidRPr="00A6154B">
        <w:rPr>
          <w:rFonts w:ascii="Arial" w:eastAsia="Times New Roman" w:hAnsi="Arial" w:cs="Arial"/>
          <w:color w:val="000000"/>
          <w:sz w:val="24"/>
          <w:szCs w:val="24"/>
          <w:lang w:eastAsia="es-AR"/>
        </w:rPr>
        <w:t xml:space="preserve"> </w:t>
      </w:r>
      <w:proofErr w:type="spellStart"/>
      <w:r w:rsidRPr="00A6154B">
        <w:rPr>
          <w:rFonts w:ascii="Arial" w:eastAsia="Times New Roman" w:hAnsi="Arial" w:cs="Arial"/>
          <w:color w:val="000000"/>
          <w:sz w:val="24"/>
          <w:szCs w:val="24"/>
          <w:lang w:eastAsia="es-AR"/>
        </w:rPr>
        <w:t>dictadura</w:t>
      </w:r>
      <w:proofErr w:type="spellEnd"/>
      <w:r w:rsidRPr="00A6154B">
        <w:rPr>
          <w:rFonts w:ascii="Arial" w:eastAsia="Times New Roman" w:hAnsi="Arial" w:cs="Arial"/>
          <w:color w:val="000000"/>
          <w:sz w:val="24"/>
          <w:szCs w:val="24"/>
          <w:lang w:eastAsia="es-AR"/>
        </w:rPr>
        <w:t xml:space="preserve"> </w:t>
      </w:r>
      <w:proofErr w:type="spellStart"/>
      <w:r w:rsidRPr="00A6154B">
        <w:rPr>
          <w:rFonts w:ascii="Arial" w:eastAsia="Times New Roman" w:hAnsi="Arial" w:cs="Arial"/>
          <w:color w:val="000000"/>
          <w:sz w:val="24"/>
          <w:szCs w:val="24"/>
          <w:lang w:eastAsia="es-AR"/>
        </w:rPr>
        <w:t>cívico</w:t>
      </w:r>
      <w:proofErr w:type="spellEnd"/>
      <w:r w:rsidRPr="00A6154B">
        <w:rPr>
          <w:rFonts w:ascii="Arial" w:eastAsia="Times New Roman" w:hAnsi="Arial" w:cs="Arial"/>
          <w:color w:val="000000"/>
          <w:sz w:val="24"/>
          <w:szCs w:val="24"/>
          <w:lang w:eastAsia="es-AR"/>
        </w:rPr>
        <w:t xml:space="preserve">- </w:t>
      </w:r>
      <w:proofErr w:type="spellStart"/>
      <w:r w:rsidRPr="00A6154B">
        <w:rPr>
          <w:rFonts w:ascii="Arial" w:eastAsia="Times New Roman" w:hAnsi="Arial" w:cs="Arial"/>
          <w:color w:val="000000"/>
          <w:sz w:val="24"/>
          <w:szCs w:val="24"/>
          <w:lang w:eastAsia="es-AR"/>
        </w:rPr>
        <w:t>militar</w:t>
      </w:r>
      <w:proofErr w:type="spellEnd"/>
      <w:r w:rsidRPr="00A6154B">
        <w:rPr>
          <w:rFonts w:ascii="Arial" w:eastAsia="Times New Roman" w:hAnsi="Arial" w:cs="Arial"/>
          <w:color w:val="000000"/>
          <w:sz w:val="24"/>
          <w:szCs w:val="24"/>
          <w:lang w:eastAsia="es-AR"/>
        </w:rPr>
        <w:t xml:space="preserve">, sin </w:t>
      </w:r>
      <w:proofErr w:type="spellStart"/>
      <w:r w:rsidRPr="00A6154B">
        <w:rPr>
          <w:rFonts w:ascii="Arial" w:eastAsia="Times New Roman" w:hAnsi="Arial" w:cs="Arial"/>
          <w:color w:val="000000"/>
          <w:sz w:val="24"/>
          <w:szCs w:val="24"/>
          <w:lang w:eastAsia="es-AR"/>
        </w:rPr>
        <w:t>supeditar</w:t>
      </w:r>
      <w:proofErr w:type="spellEnd"/>
      <w:r w:rsidRPr="00A6154B">
        <w:rPr>
          <w:rFonts w:ascii="Arial" w:eastAsia="Times New Roman" w:hAnsi="Arial" w:cs="Arial"/>
          <w:color w:val="000000"/>
          <w:sz w:val="24"/>
          <w:szCs w:val="24"/>
          <w:lang w:eastAsia="es-AR"/>
        </w:rPr>
        <w:t xml:space="preserve"> </w:t>
      </w:r>
      <w:proofErr w:type="spellStart"/>
      <w:r w:rsidRPr="00A6154B">
        <w:rPr>
          <w:rFonts w:ascii="Arial" w:eastAsia="Times New Roman" w:hAnsi="Arial" w:cs="Arial"/>
          <w:color w:val="000000"/>
          <w:sz w:val="24"/>
          <w:szCs w:val="24"/>
          <w:lang w:eastAsia="es-AR"/>
        </w:rPr>
        <w:t>su</w:t>
      </w:r>
      <w:proofErr w:type="spellEnd"/>
      <w:r w:rsidRPr="00A6154B">
        <w:rPr>
          <w:rFonts w:ascii="Arial" w:eastAsia="Times New Roman" w:hAnsi="Arial" w:cs="Arial"/>
          <w:color w:val="000000"/>
          <w:sz w:val="24"/>
          <w:szCs w:val="24"/>
          <w:lang w:eastAsia="es-AR"/>
        </w:rPr>
        <w:t xml:space="preserve"> </w:t>
      </w:r>
      <w:proofErr w:type="spellStart"/>
      <w:r w:rsidRPr="00A6154B">
        <w:rPr>
          <w:rFonts w:ascii="Arial" w:eastAsia="Times New Roman" w:hAnsi="Arial" w:cs="Arial"/>
          <w:color w:val="000000"/>
          <w:sz w:val="24"/>
          <w:szCs w:val="24"/>
          <w:lang w:eastAsia="es-AR"/>
        </w:rPr>
        <w:t>sanción</w:t>
      </w:r>
      <w:proofErr w:type="spellEnd"/>
      <w:r w:rsidRPr="00A6154B">
        <w:rPr>
          <w:rFonts w:ascii="Arial" w:eastAsia="Times New Roman" w:hAnsi="Arial" w:cs="Arial"/>
          <w:color w:val="000000"/>
          <w:sz w:val="24"/>
          <w:szCs w:val="24"/>
          <w:lang w:eastAsia="es-AR"/>
        </w:rPr>
        <w:t xml:space="preserve"> a </w:t>
      </w:r>
      <w:proofErr w:type="spellStart"/>
      <w:r w:rsidRPr="00A6154B">
        <w:rPr>
          <w:rFonts w:ascii="Arial" w:eastAsia="Times New Roman" w:hAnsi="Arial" w:cs="Arial"/>
          <w:color w:val="000000"/>
          <w:sz w:val="24"/>
          <w:szCs w:val="24"/>
          <w:lang w:eastAsia="es-AR"/>
        </w:rPr>
        <w:t>una</w:t>
      </w:r>
      <w:proofErr w:type="spellEnd"/>
      <w:r w:rsidRPr="00A6154B">
        <w:rPr>
          <w:rFonts w:ascii="Arial" w:eastAsia="Times New Roman" w:hAnsi="Arial" w:cs="Arial"/>
          <w:color w:val="000000"/>
          <w:sz w:val="24"/>
          <w:szCs w:val="24"/>
          <w:lang w:eastAsia="es-AR"/>
        </w:rPr>
        <w:t xml:space="preserve"> </w:t>
      </w:r>
      <w:proofErr w:type="spellStart"/>
      <w:r w:rsidRPr="00A6154B">
        <w:rPr>
          <w:rFonts w:ascii="Arial" w:eastAsia="Times New Roman" w:hAnsi="Arial" w:cs="Arial"/>
          <w:color w:val="000000"/>
          <w:sz w:val="24"/>
          <w:szCs w:val="24"/>
          <w:lang w:eastAsia="es-AR"/>
        </w:rPr>
        <w:t>medida</w:t>
      </w:r>
      <w:proofErr w:type="spellEnd"/>
      <w:r w:rsidRPr="00A6154B">
        <w:rPr>
          <w:rFonts w:ascii="Arial" w:eastAsia="Times New Roman" w:hAnsi="Arial" w:cs="Arial"/>
          <w:color w:val="000000"/>
          <w:sz w:val="24"/>
          <w:szCs w:val="24"/>
          <w:lang w:eastAsia="es-AR"/>
        </w:rPr>
        <w:t xml:space="preserve"> </w:t>
      </w:r>
      <w:proofErr w:type="spellStart"/>
      <w:r w:rsidRPr="00A6154B">
        <w:rPr>
          <w:rFonts w:ascii="Arial" w:eastAsia="Times New Roman" w:hAnsi="Arial" w:cs="Arial"/>
          <w:color w:val="000000"/>
          <w:sz w:val="24"/>
          <w:szCs w:val="24"/>
          <w:lang w:eastAsia="es-AR"/>
        </w:rPr>
        <w:t>regresiva</w:t>
      </w:r>
      <w:proofErr w:type="spellEnd"/>
      <w:r w:rsidRPr="00A6154B">
        <w:rPr>
          <w:rFonts w:ascii="Arial" w:eastAsia="Times New Roman" w:hAnsi="Arial" w:cs="Arial"/>
          <w:color w:val="000000"/>
          <w:sz w:val="24"/>
          <w:szCs w:val="24"/>
          <w:lang w:eastAsia="es-AR"/>
        </w:rPr>
        <w:t xml:space="preserve"> </w:t>
      </w:r>
      <w:proofErr w:type="spellStart"/>
      <w:r w:rsidRPr="00A6154B">
        <w:rPr>
          <w:rFonts w:ascii="Arial" w:eastAsia="Times New Roman" w:hAnsi="Arial" w:cs="Arial"/>
          <w:color w:val="000000"/>
          <w:sz w:val="24"/>
          <w:szCs w:val="24"/>
          <w:lang w:eastAsia="es-AR"/>
        </w:rPr>
        <w:t>en</w:t>
      </w:r>
      <w:proofErr w:type="spellEnd"/>
      <w:r w:rsidRPr="00A6154B">
        <w:rPr>
          <w:rFonts w:ascii="Arial" w:eastAsia="Times New Roman" w:hAnsi="Arial" w:cs="Arial"/>
          <w:color w:val="000000"/>
          <w:sz w:val="24"/>
          <w:szCs w:val="24"/>
          <w:lang w:eastAsia="es-AR"/>
        </w:rPr>
        <w:t xml:space="preserve"> </w:t>
      </w:r>
      <w:proofErr w:type="spellStart"/>
      <w:r w:rsidRPr="00A6154B">
        <w:rPr>
          <w:rFonts w:ascii="Arial" w:eastAsia="Times New Roman" w:hAnsi="Arial" w:cs="Arial"/>
          <w:color w:val="000000"/>
          <w:sz w:val="24"/>
          <w:szCs w:val="24"/>
          <w:lang w:eastAsia="es-AR"/>
        </w:rPr>
        <w:t>materia</w:t>
      </w:r>
      <w:proofErr w:type="spellEnd"/>
      <w:r w:rsidRPr="00A6154B">
        <w:rPr>
          <w:rFonts w:ascii="Arial" w:eastAsia="Times New Roman" w:hAnsi="Arial" w:cs="Arial"/>
          <w:color w:val="000000"/>
          <w:sz w:val="24"/>
          <w:szCs w:val="24"/>
          <w:lang w:eastAsia="es-AR"/>
        </w:rPr>
        <w:t xml:space="preserve"> de derechos </w:t>
      </w:r>
      <w:proofErr w:type="spellStart"/>
      <w:r w:rsidRPr="00A6154B">
        <w:rPr>
          <w:rFonts w:ascii="Arial" w:eastAsia="Times New Roman" w:hAnsi="Arial" w:cs="Arial"/>
          <w:color w:val="000000"/>
          <w:sz w:val="24"/>
          <w:szCs w:val="24"/>
          <w:lang w:eastAsia="es-AR"/>
        </w:rPr>
        <w:t>humanos</w:t>
      </w:r>
      <w:proofErr w:type="spellEnd"/>
      <w:r w:rsidRPr="00A6154B">
        <w:rPr>
          <w:rFonts w:ascii="Arial" w:eastAsia="Times New Roman" w:hAnsi="Arial" w:cs="Arial"/>
          <w:color w:val="000000"/>
          <w:sz w:val="24"/>
          <w:szCs w:val="24"/>
          <w:lang w:eastAsia="es-AR"/>
        </w:rPr>
        <w:t xml:space="preserve"> </w:t>
      </w:r>
      <w:proofErr w:type="spellStart"/>
      <w:r w:rsidRPr="00A6154B">
        <w:rPr>
          <w:rFonts w:ascii="Arial" w:eastAsia="Times New Roman" w:hAnsi="Arial" w:cs="Arial"/>
          <w:color w:val="000000"/>
          <w:sz w:val="24"/>
          <w:szCs w:val="24"/>
          <w:lang w:eastAsia="es-AR"/>
        </w:rPr>
        <w:t>como</w:t>
      </w:r>
      <w:proofErr w:type="spellEnd"/>
      <w:r w:rsidRPr="00A6154B">
        <w:rPr>
          <w:rFonts w:ascii="Arial" w:eastAsia="Times New Roman" w:hAnsi="Arial" w:cs="Arial"/>
          <w:color w:val="000000"/>
          <w:sz w:val="24"/>
          <w:szCs w:val="24"/>
          <w:lang w:eastAsia="es-AR"/>
        </w:rPr>
        <w:t xml:space="preserve"> lo </w:t>
      </w:r>
      <w:proofErr w:type="spellStart"/>
      <w:r w:rsidRPr="00A6154B">
        <w:rPr>
          <w:rFonts w:ascii="Arial" w:eastAsia="Times New Roman" w:hAnsi="Arial" w:cs="Arial"/>
          <w:color w:val="000000"/>
          <w:sz w:val="24"/>
          <w:szCs w:val="24"/>
          <w:lang w:eastAsia="es-AR"/>
        </w:rPr>
        <w:t>es</w:t>
      </w:r>
      <w:proofErr w:type="spellEnd"/>
      <w:r w:rsidRPr="00A6154B">
        <w:rPr>
          <w:rFonts w:ascii="Arial" w:eastAsia="Times New Roman" w:hAnsi="Arial" w:cs="Arial"/>
          <w:color w:val="000000"/>
          <w:sz w:val="24"/>
          <w:szCs w:val="24"/>
          <w:lang w:eastAsia="es-AR"/>
        </w:rPr>
        <w:t xml:space="preserve"> la </w:t>
      </w:r>
      <w:proofErr w:type="spellStart"/>
      <w:r w:rsidRPr="00A6154B">
        <w:rPr>
          <w:rFonts w:ascii="Arial" w:eastAsia="Times New Roman" w:hAnsi="Arial" w:cs="Arial"/>
          <w:color w:val="000000"/>
          <w:sz w:val="24"/>
          <w:szCs w:val="24"/>
          <w:lang w:eastAsia="es-AR"/>
        </w:rPr>
        <w:t>baja</w:t>
      </w:r>
      <w:proofErr w:type="spellEnd"/>
      <w:r w:rsidRPr="00A6154B">
        <w:rPr>
          <w:rFonts w:ascii="Arial" w:eastAsia="Times New Roman" w:hAnsi="Arial" w:cs="Arial"/>
          <w:color w:val="000000"/>
          <w:sz w:val="24"/>
          <w:szCs w:val="24"/>
          <w:lang w:eastAsia="es-AR"/>
        </w:rPr>
        <w:t xml:space="preserve"> </w:t>
      </w:r>
      <w:proofErr w:type="spellStart"/>
      <w:r w:rsidRPr="00A6154B">
        <w:rPr>
          <w:rFonts w:ascii="Arial" w:eastAsia="Times New Roman" w:hAnsi="Arial" w:cs="Arial"/>
          <w:color w:val="000000"/>
          <w:sz w:val="24"/>
          <w:szCs w:val="24"/>
          <w:lang w:eastAsia="es-AR"/>
        </w:rPr>
        <w:t>en</w:t>
      </w:r>
      <w:proofErr w:type="spellEnd"/>
      <w:r w:rsidRPr="00A6154B">
        <w:rPr>
          <w:rFonts w:ascii="Arial" w:eastAsia="Times New Roman" w:hAnsi="Arial" w:cs="Arial"/>
          <w:color w:val="000000"/>
          <w:sz w:val="24"/>
          <w:szCs w:val="24"/>
          <w:lang w:eastAsia="es-AR"/>
        </w:rPr>
        <w:t xml:space="preserve"> la </w:t>
      </w:r>
      <w:proofErr w:type="spellStart"/>
      <w:r w:rsidRPr="00A6154B">
        <w:rPr>
          <w:rFonts w:ascii="Arial" w:eastAsia="Times New Roman" w:hAnsi="Arial" w:cs="Arial"/>
          <w:color w:val="000000"/>
          <w:sz w:val="24"/>
          <w:szCs w:val="24"/>
          <w:lang w:eastAsia="es-AR"/>
        </w:rPr>
        <w:t>edad</w:t>
      </w:r>
      <w:proofErr w:type="spellEnd"/>
      <w:r w:rsidRPr="00A6154B">
        <w:rPr>
          <w:rFonts w:ascii="Arial" w:eastAsia="Times New Roman" w:hAnsi="Arial" w:cs="Arial"/>
          <w:color w:val="000000"/>
          <w:sz w:val="24"/>
          <w:szCs w:val="24"/>
          <w:lang w:eastAsia="es-AR"/>
        </w:rPr>
        <w:t xml:space="preserve"> de </w:t>
      </w:r>
      <w:proofErr w:type="spellStart"/>
      <w:r w:rsidRPr="00A6154B">
        <w:rPr>
          <w:rFonts w:ascii="Arial" w:eastAsia="Times New Roman" w:hAnsi="Arial" w:cs="Arial"/>
          <w:color w:val="000000"/>
          <w:sz w:val="24"/>
          <w:szCs w:val="24"/>
          <w:lang w:eastAsia="es-AR"/>
        </w:rPr>
        <w:t>punibilidad</w:t>
      </w:r>
      <w:proofErr w:type="spellEnd"/>
      <w:r w:rsidRPr="00A6154B">
        <w:rPr>
          <w:rFonts w:ascii="Arial" w:eastAsia="Times New Roman" w:hAnsi="Arial" w:cs="Arial"/>
          <w:color w:val="000000"/>
          <w:sz w:val="24"/>
          <w:szCs w:val="24"/>
          <w:lang w:eastAsia="es-AR"/>
        </w:rPr>
        <w:t>.</w:t>
      </w:r>
    </w:p>
    <w:p w:rsidR="00A6154B" w:rsidRPr="00A6154B" w:rsidRDefault="00A6154B" w:rsidP="00A6154B">
      <w:pPr>
        <w:spacing w:before="100" w:beforeAutospacing="1" w:after="100" w:afterAutospacing="1" w:line="276" w:lineRule="auto"/>
        <w:jc w:val="both"/>
        <w:rPr>
          <w:rFonts w:ascii="Arial" w:eastAsia="Times New Roman" w:hAnsi="Arial" w:cs="Arial"/>
          <w:color w:val="000000"/>
          <w:sz w:val="24"/>
          <w:szCs w:val="24"/>
          <w:lang w:eastAsia="es-AR"/>
        </w:rPr>
      </w:pPr>
      <w:r w:rsidRPr="00A6154B">
        <w:rPr>
          <w:rFonts w:ascii="Arial" w:eastAsia="Times New Roman" w:hAnsi="Arial" w:cs="Arial"/>
          <w:color w:val="000000"/>
          <w:sz w:val="24"/>
          <w:szCs w:val="24"/>
          <w:lang w:eastAsia="es-AR"/>
        </w:rPr>
        <w:t xml:space="preserve">3) </w:t>
      </w:r>
      <w:proofErr w:type="spellStart"/>
      <w:r w:rsidRPr="00A6154B">
        <w:rPr>
          <w:rFonts w:ascii="Arial" w:eastAsia="Times New Roman" w:hAnsi="Arial" w:cs="Arial"/>
          <w:color w:val="000000"/>
          <w:sz w:val="24"/>
          <w:szCs w:val="24"/>
          <w:lang w:eastAsia="es-AR"/>
        </w:rPr>
        <w:t>Exigir</w:t>
      </w:r>
      <w:proofErr w:type="spellEnd"/>
      <w:r w:rsidRPr="00A6154B">
        <w:rPr>
          <w:rFonts w:ascii="Arial" w:eastAsia="Times New Roman" w:hAnsi="Arial" w:cs="Arial"/>
          <w:color w:val="000000"/>
          <w:sz w:val="24"/>
          <w:szCs w:val="24"/>
          <w:lang w:eastAsia="es-AR"/>
        </w:rPr>
        <w:t xml:space="preserve"> la </w:t>
      </w:r>
      <w:proofErr w:type="spellStart"/>
      <w:r w:rsidRPr="00A6154B">
        <w:rPr>
          <w:rFonts w:ascii="Arial" w:eastAsia="Times New Roman" w:hAnsi="Arial" w:cs="Arial"/>
          <w:color w:val="000000"/>
          <w:sz w:val="24"/>
          <w:szCs w:val="24"/>
          <w:lang w:eastAsia="es-AR"/>
        </w:rPr>
        <w:t>implementación</w:t>
      </w:r>
      <w:proofErr w:type="spellEnd"/>
      <w:r w:rsidRPr="00A6154B">
        <w:rPr>
          <w:rFonts w:ascii="Arial" w:eastAsia="Times New Roman" w:hAnsi="Arial" w:cs="Arial"/>
          <w:color w:val="000000"/>
          <w:sz w:val="24"/>
          <w:szCs w:val="24"/>
          <w:lang w:eastAsia="es-AR"/>
        </w:rPr>
        <w:t xml:space="preserve"> y </w:t>
      </w:r>
      <w:proofErr w:type="spellStart"/>
      <w:r w:rsidRPr="00A6154B">
        <w:rPr>
          <w:rFonts w:ascii="Arial" w:eastAsia="Times New Roman" w:hAnsi="Arial" w:cs="Arial"/>
          <w:color w:val="000000"/>
          <w:sz w:val="24"/>
          <w:szCs w:val="24"/>
          <w:lang w:eastAsia="es-AR"/>
        </w:rPr>
        <w:t>puesta</w:t>
      </w:r>
      <w:proofErr w:type="spellEnd"/>
      <w:r w:rsidRPr="00A6154B">
        <w:rPr>
          <w:rFonts w:ascii="Arial" w:eastAsia="Times New Roman" w:hAnsi="Arial" w:cs="Arial"/>
          <w:color w:val="000000"/>
          <w:sz w:val="24"/>
          <w:szCs w:val="24"/>
          <w:lang w:eastAsia="es-AR"/>
        </w:rPr>
        <w:t xml:space="preserve"> </w:t>
      </w:r>
      <w:proofErr w:type="spellStart"/>
      <w:r w:rsidR="00176992">
        <w:rPr>
          <w:rFonts w:ascii="Arial" w:eastAsia="Times New Roman" w:hAnsi="Arial" w:cs="Arial"/>
          <w:color w:val="000000"/>
          <w:sz w:val="24"/>
          <w:szCs w:val="24"/>
          <w:lang w:eastAsia="es-AR"/>
        </w:rPr>
        <w:t>en</w:t>
      </w:r>
      <w:proofErr w:type="spellEnd"/>
      <w:r w:rsidR="00176992">
        <w:rPr>
          <w:rFonts w:ascii="Arial" w:eastAsia="Times New Roman" w:hAnsi="Arial" w:cs="Arial"/>
          <w:color w:val="000000"/>
          <w:sz w:val="24"/>
          <w:szCs w:val="24"/>
          <w:lang w:eastAsia="es-AR"/>
        </w:rPr>
        <w:t xml:space="preserve"> </w:t>
      </w:r>
      <w:proofErr w:type="spellStart"/>
      <w:r w:rsidR="00176992">
        <w:rPr>
          <w:rFonts w:ascii="Arial" w:eastAsia="Times New Roman" w:hAnsi="Arial" w:cs="Arial"/>
          <w:color w:val="000000"/>
          <w:sz w:val="24"/>
          <w:szCs w:val="24"/>
          <w:lang w:eastAsia="es-AR"/>
        </w:rPr>
        <w:t>funcionamiento</w:t>
      </w:r>
      <w:proofErr w:type="spellEnd"/>
      <w:r w:rsidR="00176992">
        <w:rPr>
          <w:rFonts w:ascii="Arial" w:eastAsia="Times New Roman" w:hAnsi="Arial" w:cs="Arial"/>
          <w:color w:val="000000"/>
          <w:sz w:val="24"/>
          <w:szCs w:val="24"/>
          <w:lang w:eastAsia="es-AR"/>
        </w:rPr>
        <w:t xml:space="preserve"> de </w:t>
      </w:r>
      <w:proofErr w:type="spellStart"/>
      <w:r w:rsidR="00176992">
        <w:rPr>
          <w:rFonts w:ascii="Arial" w:eastAsia="Times New Roman" w:hAnsi="Arial" w:cs="Arial"/>
          <w:color w:val="000000"/>
          <w:sz w:val="24"/>
          <w:szCs w:val="24"/>
          <w:lang w:eastAsia="es-AR"/>
        </w:rPr>
        <w:t>todos</w:t>
      </w:r>
      <w:proofErr w:type="spellEnd"/>
      <w:r w:rsidR="00176992">
        <w:rPr>
          <w:rFonts w:ascii="Arial" w:eastAsia="Times New Roman" w:hAnsi="Arial" w:cs="Arial"/>
          <w:color w:val="000000"/>
          <w:sz w:val="24"/>
          <w:szCs w:val="24"/>
          <w:lang w:eastAsia="es-AR"/>
        </w:rPr>
        <w:t xml:space="preserve"> </w:t>
      </w:r>
      <w:proofErr w:type="spellStart"/>
      <w:r w:rsidR="00176992">
        <w:rPr>
          <w:rFonts w:ascii="Arial" w:eastAsia="Times New Roman" w:hAnsi="Arial" w:cs="Arial"/>
          <w:color w:val="000000"/>
          <w:sz w:val="24"/>
          <w:szCs w:val="24"/>
          <w:lang w:eastAsia="es-AR"/>
        </w:rPr>
        <w:t>los</w:t>
      </w:r>
      <w:proofErr w:type="spellEnd"/>
      <w:r w:rsidR="00176992">
        <w:rPr>
          <w:rFonts w:ascii="Arial" w:eastAsia="Times New Roman" w:hAnsi="Arial" w:cs="Arial"/>
          <w:color w:val="000000"/>
          <w:sz w:val="24"/>
          <w:szCs w:val="24"/>
          <w:lang w:eastAsia="es-AR"/>
        </w:rPr>
        <w:t xml:space="preserve"> </w:t>
      </w:r>
      <w:proofErr w:type="spellStart"/>
      <w:r w:rsidR="00176992">
        <w:rPr>
          <w:rFonts w:ascii="Arial" w:eastAsia="Times New Roman" w:hAnsi="Arial" w:cs="Arial"/>
          <w:color w:val="000000"/>
          <w:sz w:val="24"/>
          <w:szCs w:val="24"/>
          <w:lang w:eastAsia="es-AR"/>
        </w:rPr>
        <w:t>O</w:t>
      </w:r>
      <w:r w:rsidRPr="00A6154B">
        <w:rPr>
          <w:rFonts w:ascii="Arial" w:eastAsia="Times New Roman" w:hAnsi="Arial" w:cs="Arial"/>
          <w:color w:val="000000"/>
          <w:sz w:val="24"/>
          <w:szCs w:val="24"/>
          <w:lang w:eastAsia="es-AR"/>
        </w:rPr>
        <w:t>rganismos</w:t>
      </w:r>
      <w:proofErr w:type="spellEnd"/>
      <w:r w:rsidRPr="00A6154B">
        <w:rPr>
          <w:rFonts w:ascii="Arial" w:eastAsia="Times New Roman" w:hAnsi="Arial" w:cs="Arial"/>
          <w:color w:val="000000"/>
          <w:sz w:val="24"/>
          <w:szCs w:val="24"/>
          <w:lang w:eastAsia="es-AR"/>
        </w:rPr>
        <w:t xml:space="preserve">, </w:t>
      </w:r>
      <w:proofErr w:type="spellStart"/>
      <w:r w:rsidRPr="00A6154B">
        <w:rPr>
          <w:rFonts w:ascii="Arial" w:eastAsia="Times New Roman" w:hAnsi="Arial" w:cs="Arial"/>
          <w:color w:val="000000"/>
          <w:sz w:val="24"/>
          <w:szCs w:val="24"/>
          <w:lang w:eastAsia="es-AR"/>
        </w:rPr>
        <w:t>entidades</w:t>
      </w:r>
      <w:proofErr w:type="spellEnd"/>
      <w:r w:rsidRPr="00A6154B">
        <w:rPr>
          <w:rFonts w:ascii="Arial" w:eastAsia="Times New Roman" w:hAnsi="Arial" w:cs="Arial"/>
          <w:color w:val="000000"/>
          <w:sz w:val="24"/>
          <w:szCs w:val="24"/>
          <w:lang w:eastAsia="es-AR"/>
        </w:rPr>
        <w:t xml:space="preserve"> y </w:t>
      </w:r>
      <w:proofErr w:type="spellStart"/>
      <w:r w:rsidRPr="00A6154B">
        <w:rPr>
          <w:rFonts w:ascii="Arial" w:eastAsia="Times New Roman" w:hAnsi="Arial" w:cs="Arial"/>
          <w:color w:val="000000"/>
          <w:sz w:val="24"/>
          <w:szCs w:val="24"/>
          <w:lang w:eastAsia="es-AR"/>
        </w:rPr>
        <w:t>servicios</w:t>
      </w:r>
      <w:proofErr w:type="spellEnd"/>
      <w:r w:rsidRPr="00A6154B">
        <w:rPr>
          <w:rFonts w:ascii="Arial" w:eastAsia="Times New Roman" w:hAnsi="Arial" w:cs="Arial"/>
          <w:color w:val="000000"/>
          <w:sz w:val="24"/>
          <w:szCs w:val="24"/>
          <w:lang w:eastAsia="es-AR"/>
        </w:rPr>
        <w:t xml:space="preserve"> </w:t>
      </w:r>
      <w:proofErr w:type="spellStart"/>
      <w:r w:rsidRPr="00A6154B">
        <w:rPr>
          <w:rFonts w:ascii="Arial" w:eastAsia="Times New Roman" w:hAnsi="Arial" w:cs="Arial"/>
          <w:color w:val="000000"/>
          <w:sz w:val="24"/>
          <w:szCs w:val="24"/>
          <w:lang w:eastAsia="es-AR"/>
        </w:rPr>
        <w:t>provinciales</w:t>
      </w:r>
      <w:proofErr w:type="spellEnd"/>
      <w:r w:rsidRPr="00A6154B">
        <w:rPr>
          <w:rFonts w:ascii="Arial" w:eastAsia="Times New Roman" w:hAnsi="Arial" w:cs="Arial"/>
          <w:color w:val="000000"/>
          <w:sz w:val="24"/>
          <w:szCs w:val="24"/>
          <w:lang w:eastAsia="es-AR"/>
        </w:rPr>
        <w:t xml:space="preserve"> y </w:t>
      </w:r>
      <w:proofErr w:type="spellStart"/>
      <w:r w:rsidRPr="00A6154B">
        <w:rPr>
          <w:rFonts w:ascii="Arial" w:eastAsia="Times New Roman" w:hAnsi="Arial" w:cs="Arial"/>
          <w:color w:val="000000"/>
          <w:sz w:val="24"/>
          <w:szCs w:val="24"/>
          <w:lang w:eastAsia="es-AR"/>
        </w:rPr>
        <w:t>municipales</w:t>
      </w:r>
      <w:proofErr w:type="spellEnd"/>
      <w:r w:rsidRPr="00A6154B">
        <w:rPr>
          <w:rFonts w:ascii="Arial" w:eastAsia="Times New Roman" w:hAnsi="Arial" w:cs="Arial"/>
          <w:color w:val="000000"/>
          <w:sz w:val="24"/>
          <w:szCs w:val="24"/>
          <w:lang w:eastAsia="es-AR"/>
        </w:rPr>
        <w:t xml:space="preserve"> que </w:t>
      </w:r>
      <w:proofErr w:type="spellStart"/>
      <w:r w:rsidRPr="00A6154B">
        <w:rPr>
          <w:rFonts w:ascii="Arial" w:eastAsia="Times New Roman" w:hAnsi="Arial" w:cs="Arial"/>
          <w:color w:val="000000"/>
          <w:sz w:val="24"/>
          <w:szCs w:val="24"/>
          <w:lang w:eastAsia="es-AR"/>
        </w:rPr>
        <w:t>conforman</w:t>
      </w:r>
      <w:proofErr w:type="spellEnd"/>
      <w:r w:rsidRPr="00A6154B">
        <w:rPr>
          <w:rFonts w:ascii="Arial" w:eastAsia="Times New Roman" w:hAnsi="Arial" w:cs="Arial"/>
          <w:color w:val="000000"/>
          <w:sz w:val="24"/>
          <w:szCs w:val="24"/>
          <w:lang w:eastAsia="es-AR"/>
        </w:rPr>
        <w:t xml:space="preserve"> el </w:t>
      </w:r>
      <w:proofErr w:type="spellStart"/>
      <w:r w:rsidRPr="00A6154B">
        <w:rPr>
          <w:rFonts w:ascii="Arial" w:eastAsia="Times New Roman" w:hAnsi="Arial" w:cs="Arial"/>
          <w:color w:val="000000"/>
          <w:sz w:val="24"/>
          <w:szCs w:val="24"/>
          <w:lang w:eastAsia="es-AR"/>
        </w:rPr>
        <w:t>sistema</w:t>
      </w:r>
      <w:proofErr w:type="spellEnd"/>
      <w:r w:rsidRPr="00A6154B">
        <w:rPr>
          <w:rFonts w:ascii="Arial" w:eastAsia="Times New Roman" w:hAnsi="Arial" w:cs="Arial"/>
          <w:color w:val="000000"/>
          <w:sz w:val="24"/>
          <w:szCs w:val="24"/>
          <w:lang w:eastAsia="es-AR"/>
        </w:rPr>
        <w:t xml:space="preserve"> </w:t>
      </w:r>
      <w:proofErr w:type="spellStart"/>
      <w:r w:rsidRPr="00A6154B">
        <w:rPr>
          <w:rFonts w:ascii="Arial" w:eastAsia="Times New Roman" w:hAnsi="Arial" w:cs="Arial"/>
          <w:color w:val="000000"/>
          <w:sz w:val="24"/>
          <w:szCs w:val="24"/>
          <w:lang w:eastAsia="es-AR"/>
        </w:rPr>
        <w:t>protección</w:t>
      </w:r>
      <w:proofErr w:type="spellEnd"/>
      <w:r w:rsidRPr="00A6154B">
        <w:rPr>
          <w:rFonts w:ascii="Arial" w:eastAsia="Times New Roman" w:hAnsi="Arial" w:cs="Arial"/>
          <w:color w:val="000000"/>
          <w:sz w:val="24"/>
          <w:szCs w:val="24"/>
          <w:lang w:eastAsia="es-AR"/>
        </w:rPr>
        <w:t xml:space="preserve"> Integral de Derechos de </w:t>
      </w:r>
      <w:proofErr w:type="spellStart"/>
      <w:r w:rsidRPr="00A6154B">
        <w:rPr>
          <w:rFonts w:ascii="Arial" w:eastAsia="Times New Roman" w:hAnsi="Arial" w:cs="Arial"/>
          <w:color w:val="000000"/>
          <w:sz w:val="24"/>
          <w:szCs w:val="24"/>
          <w:lang w:eastAsia="es-AR"/>
        </w:rPr>
        <w:t>los</w:t>
      </w:r>
      <w:proofErr w:type="spellEnd"/>
      <w:r w:rsidRPr="00A6154B">
        <w:rPr>
          <w:rFonts w:ascii="Arial" w:eastAsia="Times New Roman" w:hAnsi="Arial" w:cs="Arial"/>
          <w:color w:val="000000"/>
          <w:sz w:val="24"/>
          <w:szCs w:val="24"/>
          <w:lang w:eastAsia="es-AR"/>
        </w:rPr>
        <w:t xml:space="preserve"> </w:t>
      </w:r>
      <w:proofErr w:type="spellStart"/>
      <w:r w:rsidRPr="00A6154B">
        <w:rPr>
          <w:rFonts w:ascii="Arial" w:eastAsia="Times New Roman" w:hAnsi="Arial" w:cs="Arial"/>
          <w:color w:val="000000"/>
          <w:sz w:val="24"/>
          <w:szCs w:val="24"/>
          <w:lang w:eastAsia="es-AR"/>
        </w:rPr>
        <w:t>niños</w:t>
      </w:r>
      <w:proofErr w:type="spellEnd"/>
      <w:r w:rsidRPr="00A6154B">
        <w:rPr>
          <w:rFonts w:ascii="Arial" w:eastAsia="Times New Roman" w:hAnsi="Arial" w:cs="Arial"/>
          <w:color w:val="000000"/>
          <w:sz w:val="24"/>
          <w:szCs w:val="24"/>
          <w:lang w:eastAsia="es-AR"/>
        </w:rPr>
        <w:t xml:space="preserve">, </w:t>
      </w:r>
      <w:proofErr w:type="spellStart"/>
      <w:r w:rsidRPr="00A6154B">
        <w:rPr>
          <w:rFonts w:ascii="Arial" w:eastAsia="Times New Roman" w:hAnsi="Arial" w:cs="Arial"/>
          <w:color w:val="000000"/>
          <w:sz w:val="24"/>
          <w:szCs w:val="24"/>
          <w:lang w:eastAsia="es-AR"/>
        </w:rPr>
        <w:t>niñas</w:t>
      </w:r>
      <w:proofErr w:type="spellEnd"/>
      <w:r w:rsidRPr="00A6154B">
        <w:rPr>
          <w:rFonts w:ascii="Arial" w:eastAsia="Times New Roman" w:hAnsi="Arial" w:cs="Arial"/>
          <w:color w:val="000000"/>
          <w:sz w:val="24"/>
          <w:szCs w:val="24"/>
          <w:lang w:eastAsia="es-AR"/>
        </w:rPr>
        <w:t xml:space="preserve"> y </w:t>
      </w:r>
      <w:proofErr w:type="spellStart"/>
      <w:r w:rsidRPr="00A6154B">
        <w:rPr>
          <w:rFonts w:ascii="Arial" w:eastAsia="Times New Roman" w:hAnsi="Arial" w:cs="Arial"/>
          <w:color w:val="000000"/>
          <w:sz w:val="24"/>
          <w:szCs w:val="24"/>
          <w:lang w:eastAsia="es-AR"/>
        </w:rPr>
        <w:t>adolescente</w:t>
      </w:r>
      <w:r w:rsidR="00176992">
        <w:rPr>
          <w:rFonts w:ascii="Arial" w:eastAsia="Times New Roman" w:hAnsi="Arial" w:cs="Arial"/>
          <w:color w:val="000000"/>
          <w:sz w:val="24"/>
          <w:szCs w:val="24"/>
          <w:lang w:eastAsia="es-AR"/>
        </w:rPr>
        <w:t>s</w:t>
      </w:r>
      <w:proofErr w:type="spellEnd"/>
      <w:r w:rsidR="00176992">
        <w:rPr>
          <w:rFonts w:ascii="Arial" w:eastAsia="Times New Roman" w:hAnsi="Arial" w:cs="Arial"/>
          <w:color w:val="000000"/>
          <w:sz w:val="24"/>
          <w:szCs w:val="24"/>
          <w:lang w:eastAsia="es-AR"/>
        </w:rPr>
        <w:t xml:space="preserve"> </w:t>
      </w:r>
      <w:proofErr w:type="spellStart"/>
      <w:r w:rsidR="00176992">
        <w:rPr>
          <w:rFonts w:ascii="Arial" w:eastAsia="Times New Roman" w:hAnsi="Arial" w:cs="Arial"/>
          <w:color w:val="000000"/>
          <w:sz w:val="24"/>
          <w:szCs w:val="24"/>
          <w:lang w:eastAsia="es-AR"/>
        </w:rPr>
        <w:t>tal</w:t>
      </w:r>
      <w:proofErr w:type="spellEnd"/>
      <w:r w:rsidR="00176992">
        <w:rPr>
          <w:rFonts w:ascii="Arial" w:eastAsia="Times New Roman" w:hAnsi="Arial" w:cs="Arial"/>
          <w:color w:val="000000"/>
          <w:sz w:val="24"/>
          <w:szCs w:val="24"/>
          <w:lang w:eastAsia="es-AR"/>
        </w:rPr>
        <w:t xml:space="preserve"> </w:t>
      </w:r>
      <w:proofErr w:type="spellStart"/>
      <w:r w:rsidR="00176992">
        <w:rPr>
          <w:rFonts w:ascii="Arial" w:eastAsia="Times New Roman" w:hAnsi="Arial" w:cs="Arial"/>
          <w:color w:val="000000"/>
          <w:sz w:val="24"/>
          <w:szCs w:val="24"/>
          <w:lang w:eastAsia="es-AR"/>
        </w:rPr>
        <w:t>como</w:t>
      </w:r>
      <w:proofErr w:type="spellEnd"/>
      <w:r w:rsidR="00176992">
        <w:rPr>
          <w:rFonts w:ascii="Arial" w:eastAsia="Times New Roman" w:hAnsi="Arial" w:cs="Arial"/>
          <w:color w:val="000000"/>
          <w:sz w:val="24"/>
          <w:szCs w:val="24"/>
          <w:lang w:eastAsia="es-AR"/>
        </w:rPr>
        <w:t xml:space="preserve"> lo </w:t>
      </w:r>
      <w:proofErr w:type="spellStart"/>
      <w:r w:rsidR="00176992">
        <w:rPr>
          <w:rFonts w:ascii="Arial" w:eastAsia="Times New Roman" w:hAnsi="Arial" w:cs="Arial"/>
          <w:color w:val="000000"/>
          <w:sz w:val="24"/>
          <w:szCs w:val="24"/>
          <w:lang w:eastAsia="es-AR"/>
        </w:rPr>
        <w:t>establece</w:t>
      </w:r>
      <w:proofErr w:type="spellEnd"/>
      <w:r w:rsidR="00176992">
        <w:rPr>
          <w:rFonts w:ascii="Arial" w:eastAsia="Times New Roman" w:hAnsi="Arial" w:cs="Arial"/>
          <w:color w:val="000000"/>
          <w:sz w:val="24"/>
          <w:szCs w:val="24"/>
          <w:lang w:eastAsia="es-AR"/>
        </w:rPr>
        <w:t xml:space="preserve"> la Ley N</w:t>
      </w:r>
      <w:r w:rsidRPr="00A6154B">
        <w:rPr>
          <w:rFonts w:ascii="Arial" w:eastAsia="Times New Roman" w:hAnsi="Arial" w:cs="Arial"/>
          <w:color w:val="000000"/>
          <w:sz w:val="24"/>
          <w:szCs w:val="24"/>
          <w:lang w:eastAsia="es-AR"/>
        </w:rPr>
        <w:t>acional 26.061.</w:t>
      </w:r>
    </w:p>
    <w:p w:rsidR="00A6154B" w:rsidRDefault="00A6154B" w:rsidP="00A6154B"/>
    <w:p w:rsidR="00A6154B" w:rsidRDefault="00A6154B"/>
    <w:sectPr w:rsidR="00A6154B" w:rsidSect="00277ADA">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74C2" w:rsidRDefault="008974C2">
      <w:r>
        <w:separator/>
      </w:r>
    </w:p>
  </w:endnote>
  <w:endnote w:type="continuationSeparator" w:id="0">
    <w:p w:rsidR="008974C2" w:rsidRDefault="008974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DC0" w:rsidRDefault="00F67DC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DC0" w:rsidRDefault="00F67DC0">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DC0" w:rsidRDefault="00F67DC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74C2" w:rsidRDefault="008974C2">
      <w:r>
        <w:separator/>
      </w:r>
    </w:p>
  </w:footnote>
  <w:footnote w:type="continuationSeparator" w:id="0">
    <w:p w:rsidR="008974C2" w:rsidRDefault="008974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DC0" w:rsidRDefault="00F67DC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DC0" w:rsidRDefault="00F67DC0">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DC0" w:rsidRDefault="00F67DC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206E7A"/>
    <w:multiLevelType w:val="hybridMultilevel"/>
    <w:tmpl w:val="18E210D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289750A3"/>
    <w:multiLevelType w:val="hybridMultilevel"/>
    <w:tmpl w:val="CFF6C50A"/>
    <w:lvl w:ilvl="0" w:tplc="BE02D5AC">
      <w:start w:val="12"/>
      <w:numFmt w:val="bullet"/>
      <w:lvlText w:val=""/>
      <w:lvlJc w:val="left"/>
      <w:pPr>
        <w:ind w:left="720" w:hanging="360"/>
      </w:pPr>
      <w:rPr>
        <w:rFonts w:ascii="Symbol" w:eastAsiaTheme="minorHAnsi" w:hAnsi="Symbol" w:cstheme="minorBid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41B0496D"/>
    <w:multiLevelType w:val="hybridMultilevel"/>
    <w:tmpl w:val="A742FE72"/>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41C27C7E"/>
    <w:multiLevelType w:val="hybridMultilevel"/>
    <w:tmpl w:val="DA546B3A"/>
    <w:lvl w:ilvl="0" w:tplc="B24A78FC">
      <w:start w:val="5"/>
      <w:numFmt w:val="bullet"/>
      <w:lvlText w:val=""/>
      <w:lvlJc w:val="left"/>
      <w:pPr>
        <w:ind w:left="720" w:hanging="360"/>
      </w:pPr>
      <w:rPr>
        <w:rFonts w:ascii="Symbol" w:eastAsia="Times New Roman" w:hAnsi="Symbo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6EA"/>
    <w:rsid w:val="000402AC"/>
    <w:rsid w:val="00176992"/>
    <w:rsid w:val="00277ADA"/>
    <w:rsid w:val="003C4E01"/>
    <w:rsid w:val="00415047"/>
    <w:rsid w:val="005A4C4D"/>
    <w:rsid w:val="008974C2"/>
    <w:rsid w:val="008B47DE"/>
    <w:rsid w:val="00A606EA"/>
    <w:rsid w:val="00A6154B"/>
    <w:rsid w:val="00AE5C97"/>
    <w:rsid w:val="00DC6CE9"/>
    <w:rsid w:val="00F67D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09B3F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pPr>
      <w:tabs>
        <w:tab w:val="center" w:pos="4680"/>
        <w:tab w:val="right" w:pos="9360"/>
      </w:tabs>
    </w:pPr>
  </w:style>
  <w:style w:type="character" w:customStyle="1" w:styleId="EncabezadoCar">
    <w:name w:val="Encabezado Car"/>
    <w:basedOn w:val="Fuentedeprrafopredeter"/>
    <w:link w:val="Encabezado"/>
    <w:uiPriority w:val="99"/>
  </w:style>
  <w:style w:type="paragraph" w:styleId="Piedepgina">
    <w:name w:val="footer"/>
    <w:basedOn w:val="Normal"/>
    <w:link w:val="PiedepginaCar"/>
    <w:uiPriority w:val="99"/>
    <w:unhideWhenUsed/>
    <w:pPr>
      <w:tabs>
        <w:tab w:val="center" w:pos="4680"/>
        <w:tab w:val="right" w:pos="9360"/>
      </w:tabs>
    </w:pPr>
  </w:style>
  <w:style w:type="character" w:customStyle="1" w:styleId="PiedepginaCar">
    <w:name w:val="Pie de página Car"/>
    <w:basedOn w:val="Fuentedeprrafopredeter"/>
    <w:link w:val="Piedepgina"/>
    <w:uiPriority w:val="99"/>
  </w:style>
  <w:style w:type="paragraph" w:styleId="Prrafodelista">
    <w:name w:val="List Paragraph"/>
    <w:basedOn w:val="Normal"/>
    <w:uiPriority w:val="34"/>
    <w:qFormat/>
    <w:rsid w:val="00A606EA"/>
    <w:pPr>
      <w:spacing w:after="160" w:line="259" w:lineRule="auto"/>
      <w:ind w:left="720"/>
      <w:contextualSpacing/>
    </w:pPr>
    <w:rPr>
      <w:kern w:val="0"/>
      <w:lang w:val="es-AR"/>
      <w14:ligatures w14:val="none"/>
    </w:rPr>
  </w:style>
  <w:style w:type="paragraph" w:styleId="Sinespaciado">
    <w:name w:val="No Spacing"/>
    <w:link w:val="SinespaciadoCar"/>
    <w:uiPriority w:val="1"/>
    <w:qFormat/>
    <w:rsid w:val="00277ADA"/>
    <w:rPr>
      <w:rFonts w:eastAsiaTheme="minorEastAsia"/>
      <w:kern w:val="0"/>
      <w:lang w:val="es-AR" w:eastAsia="es-AR"/>
      <w14:ligatures w14:val="none"/>
    </w:rPr>
  </w:style>
  <w:style w:type="character" w:customStyle="1" w:styleId="SinespaciadoCar">
    <w:name w:val="Sin espaciado Car"/>
    <w:basedOn w:val="Fuentedeprrafopredeter"/>
    <w:link w:val="Sinespaciado"/>
    <w:uiPriority w:val="1"/>
    <w:rsid w:val="00277ADA"/>
    <w:rPr>
      <w:rFonts w:eastAsiaTheme="minorEastAsia"/>
      <w:kern w:val="0"/>
      <w:lang w:val="es-AR" w:eastAsia="es-A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0125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footer" Target="footer3.xml"/><Relationship Id="rId10" Type="http://schemas.openxmlformats.org/officeDocument/2006/relationships/image" Target="media/image2.png"/><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gust\AppData\Roaming\Microsoft\Templates\Espaciado%20simpl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2016-08-26T00:00:00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3883E9D-C0C7-4270-9DC1-43FDEAEA51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Espaciado simple</Template>
  <TotalTime>0</TotalTime>
  <Pages>1</Pages>
  <Words>1791</Words>
  <Characters>9853</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11621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Ciclo de Federal De diálogos “Hacia una ley de Responsabilidad penal juvenil”</dc:title>
  <dc:subject>La discusión sobre la Edad de Imputabilidad</dc:subject>
  <dc:creator/>
  <cp:keywords/>
  <dc:description/>
  <cp:lastModifiedBy/>
  <cp:revision>1</cp:revision>
  <dcterms:created xsi:type="dcterms:W3CDTF">2016-08-25T10:38:00Z</dcterms:created>
  <dcterms:modified xsi:type="dcterms:W3CDTF">2016-08-25T15:36:00Z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TC027869999991</vt:lpwstr>
  </property>
</Properties>
</file>